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57" w:rsidRPr="00411778" w:rsidRDefault="00505AEC" w:rsidP="00505AEC">
      <w:pPr>
        <w:tabs>
          <w:tab w:val="left" w:pos="1550"/>
          <w:tab w:val="center" w:pos="5102"/>
        </w:tabs>
        <w:rPr>
          <w:b/>
          <w:sz w:val="22"/>
          <w:szCs w:val="22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E34357" w:rsidRPr="00411778">
        <w:rPr>
          <w:b/>
          <w:sz w:val="22"/>
          <w:szCs w:val="22"/>
        </w:rPr>
        <w:t xml:space="preserve">ИНФОРМАЦИОННАЯ КАРТА </w:t>
      </w:r>
    </w:p>
    <w:p w:rsidR="0004746E" w:rsidRPr="00411778" w:rsidRDefault="0004746E" w:rsidP="00505AEC">
      <w:pPr>
        <w:tabs>
          <w:tab w:val="left" w:pos="1550"/>
          <w:tab w:val="center" w:pos="5102"/>
        </w:tabs>
        <w:rPr>
          <w:b/>
          <w:sz w:val="22"/>
          <w:szCs w:val="22"/>
        </w:rPr>
      </w:pPr>
    </w:p>
    <w:p w:rsidR="00E34357" w:rsidRPr="00411778" w:rsidRDefault="00E34357" w:rsidP="00E34357">
      <w:pPr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6521"/>
      </w:tblGrid>
      <w:tr w:rsidR="00F42CE5" w:rsidRPr="00411778" w:rsidTr="00933B93">
        <w:tc>
          <w:tcPr>
            <w:tcW w:w="534" w:type="dxa"/>
          </w:tcPr>
          <w:p w:rsidR="00F42CE5" w:rsidRPr="00411778" w:rsidRDefault="00F42CE5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F42CE5" w:rsidRPr="00411778" w:rsidRDefault="00F42CE5" w:rsidP="00A0307A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Наименование</w:t>
            </w:r>
            <w:r w:rsidR="00A0307A" w:rsidRPr="00411778">
              <w:rPr>
                <w:sz w:val="22"/>
                <w:szCs w:val="22"/>
              </w:rPr>
              <w:t xml:space="preserve"> </w:t>
            </w:r>
            <w:r w:rsidR="00A0307A" w:rsidRPr="00411778">
              <w:rPr>
                <w:b/>
                <w:sz w:val="22"/>
                <w:szCs w:val="22"/>
              </w:rPr>
              <w:t>З</w:t>
            </w:r>
            <w:r w:rsidR="000B745E" w:rsidRPr="00411778">
              <w:rPr>
                <w:b/>
                <w:sz w:val="22"/>
                <w:szCs w:val="22"/>
              </w:rPr>
              <w:t>аказчика</w:t>
            </w:r>
            <w:r w:rsidRPr="00411778">
              <w:rPr>
                <w:sz w:val="22"/>
                <w:szCs w:val="22"/>
              </w:rPr>
              <w:t xml:space="preserve">, место нахождения, адрес электронной почты, </w:t>
            </w:r>
            <w:r w:rsidR="009607F8" w:rsidRPr="00411778">
              <w:rPr>
                <w:sz w:val="22"/>
                <w:szCs w:val="22"/>
              </w:rPr>
              <w:t>контактный телефон</w:t>
            </w:r>
            <w:r w:rsidR="000835FA" w:rsidRPr="00411778">
              <w:rPr>
                <w:sz w:val="22"/>
                <w:szCs w:val="22"/>
              </w:rPr>
              <w:t xml:space="preserve"> </w:t>
            </w:r>
            <w:r w:rsidR="00A0307A" w:rsidRPr="00411778">
              <w:rPr>
                <w:b/>
                <w:sz w:val="22"/>
                <w:szCs w:val="22"/>
              </w:rPr>
              <w:t>З</w:t>
            </w:r>
            <w:r w:rsidR="000B745E" w:rsidRPr="00411778">
              <w:rPr>
                <w:b/>
                <w:sz w:val="22"/>
                <w:szCs w:val="22"/>
              </w:rPr>
              <w:t>аказчика</w:t>
            </w:r>
            <w:r w:rsidR="009607F8" w:rsidRPr="00411778">
              <w:rPr>
                <w:sz w:val="22"/>
                <w:szCs w:val="22"/>
              </w:rPr>
              <w:t>,</w:t>
            </w:r>
            <w:r w:rsidR="000835FA" w:rsidRPr="00411778">
              <w:rPr>
                <w:sz w:val="22"/>
                <w:szCs w:val="22"/>
              </w:rPr>
              <w:t xml:space="preserve"> </w:t>
            </w:r>
            <w:r w:rsidR="009607F8" w:rsidRPr="00411778">
              <w:rPr>
                <w:sz w:val="22"/>
                <w:szCs w:val="22"/>
              </w:rPr>
              <w:t>наименование официального сайта</w:t>
            </w:r>
          </w:p>
        </w:tc>
        <w:tc>
          <w:tcPr>
            <w:tcW w:w="6521" w:type="dxa"/>
          </w:tcPr>
          <w:p w:rsidR="00A0307A" w:rsidRPr="00411778" w:rsidRDefault="00A0307A" w:rsidP="00A0307A">
            <w:pPr>
              <w:pStyle w:val="ConsNormal"/>
              <w:widowControl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11778">
              <w:rPr>
                <w:rFonts w:ascii="Times New Roman" w:hAnsi="Times New Roman"/>
                <w:b/>
                <w:sz w:val="22"/>
                <w:szCs w:val="22"/>
              </w:rPr>
              <w:t>Общество</w:t>
            </w:r>
            <w:r w:rsidR="009C129E" w:rsidRPr="00411778">
              <w:rPr>
                <w:rFonts w:ascii="Times New Roman" w:hAnsi="Times New Roman"/>
                <w:b/>
                <w:sz w:val="22"/>
                <w:szCs w:val="22"/>
              </w:rPr>
              <w:t xml:space="preserve"> с ограниченной ответствен</w:t>
            </w:r>
            <w:r w:rsidR="00F914D6">
              <w:rPr>
                <w:rFonts w:ascii="Times New Roman" w:hAnsi="Times New Roman"/>
                <w:b/>
                <w:sz w:val="22"/>
                <w:szCs w:val="22"/>
              </w:rPr>
              <w:t>ностью «Управляю</w:t>
            </w:r>
            <w:r w:rsidR="00133A91">
              <w:rPr>
                <w:rFonts w:ascii="Times New Roman" w:hAnsi="Times New Roman"/>
                <w:b/>
                <w:sz w:val="22"/>
                <w:szCs w:val="22"/>
              </w:rPr>
              <w:t xml:space="preserve">щая компания </w:t>
            </w:r>
            <w:proofErr w:type="gramStart"/>
            <w:r w:rsidR="00133A91">
              <w:rPr>
                <w:rFonts w:ascii="Times New Roman" w:hAnsi="Times New Roman"/>
                <w:b/>
                <w:sz w:val="22"/>
                <w:szCs w:val="22"/>
              </w:rPr>
              <w:t>Ленинского</w:t>
            </w:r>
            <w:proofErr w:type="gramEnd"/>
            <w:r w:rsidR="00133A91">
              <w:rPr>
                <w:rFonts w:ascii="Times New Roman" w:hAnsi="Times New Roman"/>
                <w:b/>
                <w:sz w:val="22"/>
                <w:szCs w:val="22"/>
              </w:rPr>
              <w:t xml:space="preserve"> района-7</w:t>
            </w:r>
            <w:r w:rsidRPr="00411778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:rsidR="009C129E" w:rsidRPr="00411778" w:rsidRDefault="009C129E" w:rsidP="00A0307A">
            <w:pPr>
              <w:pStyle w:val="ConsNormal"/>
              <w:widowControl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11778">
              <w:rPr>
                <w:rFonts w:ascii="Times New Roman" w:hAnsi="Times New Roman"/>
                <w:b/>
                <w:sz w:val="22"/>
                <w:szCs w:val="22"/>
              </w:rPr>
              <w:t xml:space="preserve">Юр. адрес: </w:t>
            </w:r>
            <w:r w:rsidR="00F914D6">
              <w:rPr>
                <w:rFonts w:ascii="Times New Roman" w:hAnsi="Times New Roman"/>
                <w:sz w:val="22"/>
                <w:szCs w:val="22"/>
              </w:rPr>
              <w:t>454108</w:t>
            </w:r>
            <w:r w:rsidRPr="00411778">
              <w:rPr>
                <w:rFonts w:ascii="Times New Roman" w:hAnsi="Times New Roman"/>
                <w:sz w:val="22"/>
                <w:szCs w:val="22"/>
              </w:rPr>
              <w:t xml:space="preserve">, г. Челябинск, ул. </w:t>
            </w:r>
            <w:r w:rsidR="00F914D6">
              <w:rPr>
                <w:rFonts w:ascii="Times New Roman" w:hAnsi="Times New Roman"/>
                <w:sz w:val="22"/>
                <w:szCs w:val="22"/>
              </w:rPr>
              <w:t>Тухачевского</w:t>
            </w:r>
            <w:r w:rsidRPr="00411778">
              <w:rPr>
                <w:rFonts w:ascii="Times New Roman" w:hAnsi="Times New Roman"/>
                <w:sz w:val="22"/>
                <w:szCs w:val="22"/>
              </w:rPr>
              <w:t xml:space="preserve">, д. </w:t>
            </w:r>
            <w:r w:rsidR="00F914D6">
              <w:rPr>
                <w:rFonts w:ascii="Times New Roman" w:hAnsi="Times New Roman"/>
                <w:sz w:val="22"/>
                <w:szCs w:val="22"/>
              </w:rPr>
              <w:t>17</w:t>
            </w:r>
          </w:p>
          <w:p w:rsidR="000711F1" w:rsidRPr="00411778" w:rsidRDefault="009607F8" w:rsidP="00F71D88">
            <w:pPr>
              <w:jc w:val="both"/>
              <w:rPr>
                <w:sz w:val="22"/>
                <w:szCs w:val="22"/>
              </w:rPr>
            </w:pPr>
            <w:r w:rsidRPr="00411778">
              <w:rPr>
                <w:b/>
                <w:sz w:val="22"/>
                <w:szCs w:val="22"/>
              </w:rPr>
              <w:t>Место нахождения:</w:t>
            </w:r>
            <w:r w:rsidRPr="00411778">
              <w:rPr>
                <w:sz w:val="22"/>
                <w:szCs w:val="22"/>
              </w:rPr>
              <w:t xml:space="preserve"> </w:t>
            </w:r>
            <w:r w:rsidR="00F914D6">
              <w:rPr>
                <w:sz w:val="22"/>
                <w:szCs w:val="22"/>
              </w:rPr>
              <w:t>454108, г. Челябинск, ул. Тухачевского</w:t>
            </w:r>
            <w:r w:rsidR="00A0307A" w:rsidRPr="00411778">
              <w:rPr>
                <w:sz w:val="22"/>
                <w:szCs w:val="22"/>
              </w:rPr>
              <w:t>, д.</w:t>
            </w:r>
            <w:r w:rsidR="00F914D6">
              <w:rPr>
                <w:sz w:val="22"/>
                <w:szCs w:val="22"/>
              </w:rPr>
              <w:t>1</w:t>
            </w:r>
            <w:r w:rsidR="00A0307A" w:rsidRPr="00411778">
              <w:rPr>
                <w:sz w:val="22"/>
                <w:szCs w:val="22"/>
              </w:rPr>
              <w:t>7</w:t>
            </w:r>
          </w:p>
          <w:p w:rsidR="00A0307A" w:rsidRPr="00F914D6" w:rsidRDefault="000711F1" w:rsidP="00F71D88">
            <w:pPr>
              <w:ind w:right="69"/>
              <w:jc w:val="both"/>
              <w:rPr>
                <w:b/>
                <w:sz w:val="22"/>
                <w:szCs w:val="22"/>
              </w:rPr>
            </w:pPr>
            <w:r w:rsidRPr="00411778">
              <w:rPr>
                <w:b/>
                <w:sz w:val="22"/>
                <w:szCs w:val="22"/>
              </w:rPr>
              <w:t>Адрес электронной почты:</w:t>
            </w:r>
            <w:r w:rsidR="000835FA" w:rsidRPr="004117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D2662">
              <w:rPr>
                <w:bCs/>
                <w:sz w:val="22"/>
                <w:szCs w:val="22"/>
                <w:lang w:val="en-US"/>
              </w:rPr>
              <w:t>ooo</w:t>
            </w:r>
            <w:proofErr w:type="spellEnd"/>
            <w:r w:rsidR="00F914D6" w:rsidRPr="00F914D6">
              <w:rPr>
                <w:bCs/>
                <w:sz w:val="22"/>
                <w:szCs w:val="22"/>
              </w:rPr>
              <w:t>_</w:t>
            </w:r>
            <w:proofErr w:type="spellStart"/>
            <w:r w:rsidR="001D2662">
              <w:rPr>
                <w:bCs/>
                <w:sz w:val="22"/>
                <w:szCs w:val="22"/>
                <w:lang w:val="en-US"/>
              </w:rPr>
              <w:t>uk</w:t>
            </w:r>
            <w:proofErr w:type="spellEnd"/>
            <w:r w:rsidR="00F914D6" w:rsidRPr="00F914D6">
              <w:rPr>
                <w:bCs/>
                <w:sz w:val="22"/>
                <w:szCs w:val="22"/>
              </w:rPr>
              <w:t>@</w:t>
            </w:r>
            <w:r w:rsidR="00F914D6">
              <w:rPr>
                <w:bCs/>
                <w:sz w:val="22"/>
                <w:szCs w:val="22"/>
                <w:lang w:val="en-US"/>
              </w:rPr>
              <w:t>mail</w:t>
            </w:r>
            <w:r w:rsidR="00F914D6" w:rsidRPr="00F914D6">
              <w:rPr>
                <w:bCs/>
                <w:sz w:val="22"/>
                <w:szCs w:val="22"/>
              </w:rPr>
              <w:t>.</w:t>
            </w:r>
            <w:proofErr w:type="spellStart"/>
            <w:r w:rsidR="00F914D6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A0307A" w:rsidRPr="005515B4" w:rsidRDefault="000711F1" w:rsidP="00F71D88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411778">
              <w:rPr>
                <w:b/>
                <w:sz w:val="22"/>
                <w:szCs w:val="22"/>
              </w:rPr>
              <w:t xml:space="preserve">Контактный </w:t>
            </w:r>
            <w:r w:rsidR="00453E9A" w:rsidRPr="00411778">
              <w:rPr>
                <w:b/>
                <w:sz w:val="22"/>
                <w:szCs w:val="22"/>
              </w:rPr>
              <w:t>тел</w:t>
            </w:r>
            <w:r w:rsidRPr="00411778">
              <w:rPr>
                <w:b/>
                <w:sz w:val="22"/>
                <w:szCs w:val="22"/>
              </w:rPr>
              <w:t>ефон:</w:t>
            </w:r>
            <w:r w:rsidR="000835FA" w:rsidRPr="00411778">
              <w:rPr>
                <w:b/>
                <w:sz w:val="22"/>
                <w:szCs w:val="22"/>
              </w:rPr>
              <w:t xml:space="preserve"> </w:t>
            </w:r>
            <w:r w:rsidR="004D5AC6" w:rsidRPr="00411778">
              <w:rPr>
                <w:sz w:val="22"/>
                <w:szCs w:val="22"/>
              </w:rPr>
              <w:t>8</w:t>
            </w:r>
            <w:r w:rsidR="00392BF5" w:rsidRPr="00411778">
              <w:rPr>
                <w:sz w:val="22"/>
                <w:szCs w:val="22"/>
              </w:rPr>
              <w:t> </w:t>
            </w:r>
            <w:r w:rsidR="00453E9A" w:rsidRPr="00411778">
              <w:rPr>
                <w:sz w:val="22"/>
                <w:szCs w:val="22"/>
              </w:rPr>
              <w:t>(</w:t>
            </w:r>
            <w:r w:rsidR="00392BF5" w:rsidRPr="00411778">
              <w:rPr>
                <w:sz w:val="22"/>
                <w:szCs w:val="22"/>
              </w:rPr>
              <w:t>351) </w:t>
            </w:r>
            <w:r w:rsidR="005515B4" w:rsidRPr="005515B4">
              <w:rPr>
                <w:bCs/>
                <w:sz w:val="22"/>
                <w:szCs w:val="22"/>
              </w:rPr>
              <w:t>256-07-18</w:t>
            </w:r>
          </w:p>
          <w:p w:rsidR="000711F1" w:rsidRPr="00CE1B60" w:rsidRDefault="000711F1" w:rsidP="00FF38FC">
            <w:pPr>
              <w:rPr>
                <w:sz w:val="22"/>
                <w:szCs w:val="22"/>
              </w:rPr>
            </w:pPr>
            <w:r w:rsidRPr="00411778">
              <w:rPr>
                <w:b/>
                <w:sz w:val="22"/>
                <w:szCs w:val="22"/>
              </w:rPr>
              <w:t>Наименование официального сайта:</w:t>
            </w:r>
            <w:r w:rsidR="000835FA" w:rsidRPr="00411778">
              <w:rPr>
                <w:b/>
                <w:sz w:val="22"/>
                <w:szCs w:val="22"/>
              </w:rPr>
              <w:t xml:space="preserve"> </w:t>
            </w:r>
            <w:r w:rsidR="00CE1B60">
              <w:rPr>
                <w:b/>
                <w:sz w:val="22"/>
                <w:szCs w:val="22"/>
                <w:lang w:val="en-US"/>
              </w:rPr>
              <w:t>www</w:t>
            </w:r>
            <w:r w:rsidR="00CE1B60" w:rsidRPr="00CE1B60">
              <w:rPr>
                <w:b/>
                <w:sz w:val="22"/>
                <w:szCs w:val="22"/>
              </w:rPr>
              <w:t>.</w:t>
            </w:r>
            <w:proofErr w:type="spellStart"/>
            <w:r w:rsidR="00CE1B60">
              <w:rPr>
                <w:b/>
                <w:sz w:val="22"/>
                <w:szCs w:val="22"/>
                <w:lang w:val="en-US"/>
              </w:rPr>
              <w:t>uklr</w:t>
            </w:r>
            <w:proofErr w:type="spellEnd"/>
            <w:r w:rsidR="00133A91">
              <w:rPr>
                <w:b/>
                <w:sz w:val="22"/>
                <w:szCs w:val="22"/>
              </w:rPr>
              <w:t>7</w:t>
            </w:r>
            <w:r w:rsidR="00CE1B60" w:rsidRPr="00CE1B60">
              <w:rPr>
                <w:b/>
                <w:sz w:val="22"/>
                <w:szCs w:val="22"/>
              </w:rPr>
              <w:t>.</w:t>
            </w:r>
            <w:proofErr w:type="spellStart"/>
            <w:r w:rsidR="00CE1B6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F42CE5" w:rsidRPr="00411778" w:rsidTr="00505AEC">
        <w:tc>
          <w:tcPr>
            <w:tcW w:w="534" w:type="dxa"/>
          </w:tcPr>
          <w:p w:rsidR="00F42CE5" w:rsidRPr="00411778" w:rsidRDefault="00C70E85">
            <w:pPr>
              <w:suppressAutoHyphens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F42CE5" w:rsidRPr="00411778" w:rsidRDefault="00C463FD" w:rsidP="00C463FD">
            <w:pPr>
              <w:suppressAutoHyphens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Контактные </w:t>
            </w:r>
            <w:r w:rsidR="00F42CE5" w:rsidRPr="00411778">
              <w:rPr>
                <w:sz w:val="22"/>
                <w:szCs w:val="22"/>
              </w:rPr>
              <w:t>лиц</w:t>
            </w:r>
            <w:r w:rsidR="008D1F36" w:rsidRPr="00411778">
              <w:rPr>
                <w:sz w:val="22"/>
                <w:szCs w:val="22"/>
              </w:rPr>
              <w:t>а</w:t>
            </w:r>
          </w:p>
        </w:tc>
        <w:tc>
          <w:tcPr>
            <w:tcW w:w="6521" w:type="dxa"/>
          </w:tcPr>
          <w:p w:rsidR="00C62300" w:rsidRPr="00411778" w:rsidRDefault="00CE1B60" w:rsidP="001D2662">
            <w:pPr>
              <w:pStyle w:val="Con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Матвеева Елена Николаевн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0B745E" w:rsidRPr="00411778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proofErr w:type="gramEnd"/>
            <w:r w:rsidR="000B745E" w:rsidRPr="004117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технический директор</w:t>
            </w:r>
            <w:r w:rsidR="00A0307A" w:rsidRPr="004117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C129E" w:rsidRPr="00411778">
              <w:rPr>
                <w:rFonts w:ascii="Times New Roman" w:hAnsi="Times New Roman"/>
                <w:sz w:val="22"/>
                <w:szCs w:val="22"/>
              </w:rPr>
              <w:t>Общества с ограниченной отв</w:t>
            </w:r>
            <w:r>
              <w:rPr>
                <w:rFonts w:ascii="Times New Roman" w:hAnsi="Times New Roman"/>
                <w:sz w:val="22"/>
                <w:szCs w:val="22"/>
              </w:rPr>
              <w:t>етственностью «Управляю</w:t>
            </w:r>
            <w:r w:rsidR="00133A91">
              <w:rPr>
                <w:rFonts w:ascii="Times New Roman" w:hAnsi="Times New Roman"/>
                <w:sz w:val="22"/>
                <w:szCs w:val="22"/>
              </w:rPr>
              <w:t>щая компания Ленинского района-7</w:t>
            </w:r>
            <w:r w:rsidR="009C129E" w:rsidRPr="0041177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C70E85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F42CE5" w:rsidRPr="00411778" w:rsidRDefault="00F42CE5" w:rsidP="00000237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Предмет торгов</w:t>
            </w:r>
          </w:p>
        </w:tc>
        <w:tc>
          <w:tcPr>
            <w:tcW w:w="6521" w:type="dxa"/>
          </w:tcPr>
          <w:p w:rsidR="00F42CE5" w:rsidRPr="00411778" w:rsidRDefault="00C70E85" w:rsidP="0057446C">
            <w:pPr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проведение конкурса </w:t>
            </w:r>
            <w:proofErr w:type="gramStart"/>
            <w:r w:rsidRPr="00411778">
              <w:rPr>
                <w:sz w:val="22"/>
                <w:szCs w:val="22"/>
              </w:rPr>
              <w:t xml:space="preserve">по отбору подрядных организаций для </w:t>
            </w:r>
            <w:r w:rsidR="00417D39" w:rsidRPr="00411778">
              <w:rPr>
                <w:sz w:val="22"/>
                <w:szCs w:val="22"/>
              </w:rPr>
              <w:t xml:space="preserve">оказания услуг </w:t>
            </w:r>
            <w:r w:rsidR="0057446C" w:rsidRPr="00411778">
              <w:rPr>
                <w:sz w:val="22"/>
                <w:szCs w:val="22"/>
              </w:rPr>
              <w:t>на</w:t>
            </w:r>
            <w:r w:rsidR="00417D39" w:rsidRPr="00411778">
              <w:rPr>
                <w:sz w:val="22"/>
                <w:szCs w:val="22"/>
              </w:rPr>
              <w:t xml:space="preserve"> </w:t>
            </w:r>
            <w:r w:rsidR="00A0307A" w:rsidRPr="00411778">
              <w:rPr>
                <w:sz w:val="22"/>
                <w:szCs w:val="22"/>
              </w:rPr>
              <w:t>выполнени</w:t>
            </w:r>
            <w:r w:rsidR="0057446C" w:rsidRPr="00411778">
              <w:rPr>
                <w:sz w:val="22"/>
                <w:szCs w:val="22"/>
              </w:rPr>
              <w:t>е</w:t>
            </w:r>
            <w:r w:rsidR="00A0307A" w:rsidRPr="00411778">
              <w:rPr>
                <w:sz w:val="22"/>
                <w:szCs w:val="22"/>
              </w:rPr>
              <w:t xml:space="preserve"> </w:t>
            </w:r>
            <w:r w:rsidR="0057446C" w:rsidRPr="00411778">
              <w:rPr>
                <w:sz w:val="22"/>
                <w:szCs w:val="22"/>
              </w:rPr>
              <w:t>работ по благоустройству дворовых территорий многоквартирных домов</w:t>
            </w:r>
            <w:r w:rsidR="009C129E" w:rsidRPr="00411778">
              <w:rPr>
                <w:sz w:val="22"/>
                <w:szCs w:val="22"/>
              </w:rPr>
              <w:t xml:space="preserve"> </w:t>
            </w:r>
            <w:r w:rsidR="00CE1B60">
              <w:rPr>
                <w:sz w:val="22"/>
                <w:szCs w:val="22"/>
              </w:rPr>
              <w:t>в Ленинском</w:t>
            </w:r>
            <w:proofErr w:type="gramEnd"/>
            <w:r w:rsidR="00CE1B60">
              <w:rPr>
                <w:sz w:val="22"/>
                <w:szCs w:val="22"/>
              </w:rPr>
              <w:t xml:space="preserve"> районе </w:t>
            </w:r>
            <w:r w:rsidR="009C129E" w:rsidRPr="00411778">
              <w:rPr>
                <w:sz w:val="22"/>
                <w:szCs w:val="22"/>
              </w:rPr>
              <w:t>г. Челябинска</w:t>
            </w:r>
          </w:p>
        </w:tc>
      </w:tr>
      <w:tr w:rsidR="003012D5" w:rsidRPr="00411778" w:rsidTr="00933B93">
        <w:tc>
          <w:tcPr>
            <w:tcW w:w="534" w:type="dxa"/>
          </w:tcPr>
          <w:p w:rsidR="003012D5" w:rsidRPr="00411778" w:rsidRDefault="003012D5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:rsidR="003012D5" w:rsidRPr="00411778" w:rsidRDefault="003012D5" w:rsidP="00000237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6521" w:type="dxa"/>
          </w:tcPr>
          <w:p w:rsidR="003012D5" w:rsidRPr="00411778" w:rsidRDefault="003012D5">
            <w:pPr>
              <w:rPr>
                <w:sz w:val="22"/>
                <w:szCs w:val="22"/>
              </w:rPr>
            </w:pPr>
            <w:r w:rsidRPr="00411778">
              <w:rPr>
                <w:b/>
                <w:sz w:val="22"/>
                <w:szCs w:val="22"/>
              </w:rPr>
              <w:t>Приложение к информационной карте (таблица №1)</w:t>
            </w:r>
          </w:p>
        </w:tc>
      </w:tr>
      <w:tr w:rsidR="003012D5" w:rsidRPr="00411778" w:rsidTr="00933B93">
        <w:tc>
          <w:tcPr>
            <w:tcW w:w="534" w:type="dxa"/>
          </w:tcPr>
          <w:p w:rsidR="003012D5" w:rsidRPr="00411778" w:rsidRDefault="003012D5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:rsidR="003012D5" w:rsidRPr="00411778" w:rsidRDefault="003012D5" w:rsidP="00B555DD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Выполнение работ по благоустройству дворовых территорий многоквартирных домов</w:t>
            </w:r>
          </w:p>
        </w:tc>
        <w:tc>
          <w:tcPr>
            <w:tcW w:w="6521" w:type="dxa"/>
          </w:tcPr>
          <w:p w:rsidR="003012D5" w:rsidRPr="00411778" w:rsidRDefault="003012D5">
            <w:pPr>
              <w:rPr>
                <w:sz w:val="22"/>
                <w:szCs w:val="22"/>
              </w:rPr>
            </w:pPr>
            <w:r w:rsidRPr="00411778">
              <w:rPr>
                <w:b/>
                <w:sz w:val="22"/>
                <w:szCs w:val="22"/>
              </w:rPr>
              <w:t>Приложение к информационной карте (таблица №1)</w:t>
            </w:r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9A45F6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F42CE5" w:rsidRPr="00411778" w:rsidRDefault="00F42CE5" w:rsidP="00B555DD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Срок </w:t>
            </w:r>
            <w:r w:rsidR="00B555DD" w:rsidRPr="00411778">
              <w:rPr>
                <w:sz w:val="22"/>
                <w:szCs w:val="22"/>
              </w:rPr>
              <w:t>выполнение работ по благоустройству дворовых территорий многоквартирных домов</w:t>
            </w:r>
          </w:p>
        </w:tc>
        <w:tc>
          <w:tcPr>
            <w:tcW w:w="6521" w:type="dxa"/>
          </w:tcPr>
          <w:p w:rsidR="00F42CE5" w:rsidRPr="00411778" w:rsidRDefault="00C463FD" w:rsidP="00F76FFE">
            <w:pPr>
              <w:ind w:right="-1"/>
              <w:jc w:val="both"/>
              <w:rPr>
                <w:b/>
                <w:sz w:val="22"/>
                <w:szCs w:val="22"/>
              </w:rPr>
            </w:pPr>
            <w:r w:rsidRPr="00411778">
              <w:rPr>
                <w:b/>
                <w:sz w:val="22"/>
                <w:szCs w:val="22"/>
              </w:rPr>
              <w:t xml:space="preserve">определяется </w:t>
            </w:r>
            <w:r w:rsidR="00F76FFE" w:rsidRPr="00411778">
              <w:rPr>
                <w:b/>
                <w:sz w:val="22"/>
                <w:szCs w:val="22"/>
              </w:rPr>
              <w:t>значением критерия конкурса, приведённого в таблице №2 Конкурсной документации</w:t>
            </w:r>
          </w:p>
        </w:tc>
      </w:tr>
      <w:tr w:rsidR="00F42CE5" w:rsidRPr="00411778" w:rsidTr="00933B93">
        <w:trPr>
          <w:trHeight w:val="790"/>
        </w:trPr>
        <w:tc>
          <w:tcPr>
            <w:tcW w:w="534" w:type="dxa"/>
          </w:tcPr>
          <w:p w:rsidR="00F42CE5" w:rsidRPr="00411778" w:rsidRDefault="009A45F6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F42CE5" w:rsidRPr="00411778" w:rsidRDefault="00F42CE5" w:rsidP="00B555DD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Начальная (максимальная) цена договора на </w:t>
            </w:r>
            <w:r w:rsidR="00B555DD" w:rsidRPr="00411778">
              <w:rPr>
                <w:sz w:val="22"/>
                <w:szCs w:val="22"/>
              </w:rPr>
              <w:t>выполнение работ по благоустройству дворовых территорий многоквартирных домов</w:t>
            </w:r>
          </w:p>
        </w:tc>
        <w:tc>
          <w:tcPr>
            <w:tcW w:w="6521" w:type="dxa"/>
          </w:tcPr>
          <w:p w:rsidR="003012D5" w:rsidRPr="00411778" w:rsidRDefault="003012D5" w:rsidP="003012D5">
            <w:pPr>
              <w:jc w:val="both"/>
              <w:rPr>
                <w:b/>
                <w:sz w:val="22"/>
                <w:szCs w:val="22"/>
              </w:rPr>
            </w:pPr>
            <w:r w:rsidRPr="00411778">
              <w:rPr>
                <w:b/>
                <w:sz w:val="22"/>
                <w:szCs w:val="22"/>
              </w:rPr>
              <w:t>Приложение к информационной карте (таблица №1)</w:t>
            </w:r>
          </w:p>
          <w:p w:rsidR="00F42CE5" w:rsidRPr="00411778" w:rsidRDefault="00F42CE5" w:rsidP="00DB3960">
            <w:pPr>
              <w:jc w:val="both"/>
              <w:rPr>
                <w:sz w:val="22"/>
                <w:szCs w:val="22"/>
              </w:rPr>
            </w:pPr>
          </w:p>
        </w:tc>
      </w:tr>
      <w:tr w:rsidR="001413AF" w:rsidRPr="00411778" w:rsidTr="00933B93">
        <w:trPr>
          <w:trHeight w:val="790"/>
        </w:trPr>
        <w:tc>
          <w:tcPr>
            <w:tcW w:w="534" w:type="dxa"/>
          </w:tcPr>
          <w:p w:rsidR="001413AF" w:rsidRPr="00411778" w:rsidRDefault="001413AF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</w:tcPr>
          <w:p w:rsidR="001413AF" w:rsidRPr="00411778" w:rsidRDefault="0064491F" w:rsidP="0064491F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Размер обеспечения конкурсной заявки</w:t>
            </w:r>
          </w:p>
        </w:tc>
        <w:tc>
          <w:tcPr>
            <w:tcW w:w="6521" w:type="dxa"/>
          </w:tcPr>
          <w:p w:rsidR="0064491F" w:rsidRPr="00411778" w:rsidRDefault="00B555DD" w:rsidP="0064491F">
            <w:pPr>
              <w:jc w:val="both"/>
              <w:rPr>
                <w:b/>
                <w:sz w:val="22"/>
                <w:szCs w:val="22"/>
              </w:rPr>
            </w:pPr>
            <w:r w:rsidRPr="00411778">
              <w:rPr>
                <w:b/>
                <w:sz w:val="22"/>
                <w:szCs w:val="22"/>
              </w:rPr>
              <w:t>Не предусмотрено</w:t>
            </w:r>
          </w:p>
          <w:p w:rsidR="001413AF" w:rsidRPr="00411778" w:rsidRDefault="001413AF" w:rsidP="003532E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1413AF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</w:tcPr>
          <w:p w:rsidR="00F42CE5" w:rsidRPr="00411778" w:rsidRDefault="009B55F2" w:rsidP="00E34357">
            <w:pPr>
              <w:rPr>
                <w:sz w:val="22"/>
                <w:szCs w:val="22"/>
              </w:rPr>
            </w:pPr>
            <w:r w:rsidRPr="00411778">
              <w:rPr>
                <w:bCs/>
                <w:color w:val="000000" w:themeColor="text1"/>
                <w:sz w:val="22"/>
                <w:szCs w:val="22"/>
              </w:rPr>
              <w:t>Место подачи заявок, время приёма заявок, дата начала и окончания п</w:t>
            </w:r>
            <w:r w:rsidR="00F56BC7">
              <w:rPr>
                <w:bCs/>
                <w:color w:val="000000" w:themeColor="text1"/>
                <w:sz w:val="22"/>
                <w:szCs w:val="22"/>
              </w:rPr>
              <w:t xml:space="preserve">одачи заявок на участие в конкурсе </w:t>
            </w:r>
          </w:p>
        </w:tc>
        <w:tc>
          <w:tcPr>
            <w:tcW w:w="6521" w:type="dxa"/>
          </w:tcPr>
          <w:p w:rsidR="009B55F2" w:rsidRPr="00411778" w:rsidRDefault="0057446C" w:rsidP="009B55F2">
            <w:pPr>
              <w:jc w:val="both"/>
              <w:textAlignment w:val="top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778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="00CE1B60">
              <w:rPr>
                <w:bCs/>
                <w:color w:val="000000" w:themeColor="text1"/>
                <w:sz w:val="22"/>
                <w:szCs w:val="22"/>
              </w:rPr>
              <w:t>Тухачевского</w:t>
            </w:r>
            <w:r w:rsidR="005C53D4" w:rsidRPr="00411778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41177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E1B60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5C53D4" w:rsidRPr="00411778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0B745E" w:rsidRPr="0041177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5C53D4" w:rsidRPr="00411778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="005C53D4" w:rsidRPr="00411778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6C52EC">
              <w:rPr>
                <w:bCs/>
                <w:color w:val="000000" w:themeColor="text1"/>
                <w:sz w:val="22"/>
                <w:szCs w:val="22"/>
              </w:rPr>
              <w:t xml:space="preserve"> № 15</w:t>
            </w:r>
            <w:r w:rsidR="000B745E" w:rsidRPr="00411778">
              <w:rPr>
                <w:bCs/>
                <w:color w:val="000000" w:themeColor="text1"/>
                <w:sz w:val="22"/>
                <w:szCs w:val="22"/>
              </w:rPr>
              <w:t xml:space="preserve">, город Челябинск, с </w:t>
            </w:r>
            <w:r w:rsidR="00765B9C">
              <w:rPr>
                <w:bCs/>
                <w:color w:val="000000" w:themeColor="text1"/>
                <w:sz w:val="22"/>
                <w:szCs w:val="22"/>
              </w:rPr>
              <w:t>10</w:t>
            </w:r>
            <w:r w:rsidR="000B745E" w:rsidRPr="00411778">
              <w:rPr>
                <w:bCs/>
                <w:color w:val="000000" w:themeColor="text1"/>
                <w:sz w:val="22"/>
                <w:szCs w:val="22"/>
              </w:rPr>
              <w:t>.00 до 12.00 час</w:t>
            </w:r>
            <w:r w:rsidR="006352E1" w:rsidRPr="0041177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B745E" w:rsidRPr="00411778">
              <w:rPr>
                <w:bCs/>
                <w:color w:val="000000" w:themeColor="text1"/>
                <w:sz w:val="22"/>
                <w:szCs w:val="22"/>
              </w:rPr>
              <w:t xml:space="preserve">местного времени, ежедневно в рабочие дни с </w:t>
            </w:r>
            <w:r w:rsidR="00A737A2">
              <w:rPr>
                <w:bCs/>
                <w:color w:val="000000" w:themeColor="text1"/>
                <w:sz w:val="22"/>
                <w:szCs w:val="22"/>
              </w:rPr>
              <w:t>10.02</w:t>
            </w:r>
            <w:r w:rsidR="007D7BB5" w:rsidRPr="00411778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A737A2">
              <w:rPr>
                <w:bCs/>
                <w:color w:val="000000" w:themeColor="text1"/>
                <w:sz w:val="22"/>
                <w:szCs w:val="22"/>
              </w:rPr>
              <w:t>2024</w:t>
            </w:r>
            <w:r w:rsidR="000B745E" w:rsidRPr="00411778">
              <w:rPr>
                <w:bCs/>
                <w:color w:val="000000" w:themeColor="text1"/>
                <w:sz w:val="22"/>
                <w:szCs w:val="22"/>
              </w:rPr>
              <w:t xml:space="preserve"> года по </w:t>
            </w:r>
            <w:r w:rsidR="00A737A2">
              <w:rPr>
                <w:bCs/>
                <w:color w:val="000000" w:themeColor="text1"/>
                <w:sz w:val="22"/>
                <w:szCs w:val="22"/>
              </w:rPr>
              <w:t>16.02</w:t>
            </w:r>
            <w:r w:rsidR="007D7BB5" w:rsidRPr="00411778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A737A2">
              <w:rPr>
                <w:bCs/>
                <w:color w:val="000000" w:themeColor="text1"/>
                <w:sz w:val="22"/>
                <w:szCs w:val="22"/>
              </w:rPr>
              <w:t>2024</w:t>
            </w:r>
            <w:r w:rsidR="000B745E" w:rsidRPr="00411778">
              <w:rPr>
                <w:bCs/>
                <w:color w:val="000000" w:themeColor="text1"/>
                <w:sz w:val="22"/>
                <w:szCs w:val="22"/>
              </w:rPr>
              <w:t xml:space="preserve"> года.</w:t>
            </w:r>
          </w:p>
          <w:p w:rsidR="00492C49" w:rsidRPr="00411778" w:rsidRDefault="00F42CE5" w:rsidP="00706682">
            <w:pPr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Порядок подачи заявок: </w:t>
            </w:r>
            <w:r w:rsidR="00492C49" w:rsidRPr="00411778">
              <w:rPr>
                <w:bCs/>
                <w:sz w:val="22"/>
                <w:szCs w:val="22"/>
              </w:rPr>
              <w:t>на следующий день после официального размещен</w:t>
            </w:r>
            <w:r w:rsidR="00C32B9E">
              <w:rPr>
                <w:bCs/>
                <w:sz w:val="22"/>
                <w:szCs w:val="22"/>
              </w:rPr>
              <w:t>ия извещения о проведении конкурса</w:t>
            </w:r>
            <w:r w:rsidR="00492C49" w:rsidRPr="00411778">
              <w:rPr>
                <w:bCs/>
                <w:sz w:val="22"/>
                <w:szCs w:val="22"/>
              </w:rPr>
              <w:t xml:space="preserve">. </w:t>
            </w:r>
            <w:r w:rsidR="00C32B9E">
              <w:rPr>
                <w:sz w:val="22"/>
                <w:szCs w:val="22"/>
              </w:rPr>
              <w:t>Для участия в конкурсе</w:t>
            </w:r>
            <w:r w:rsidR="00492C49" w:rsidRPr="00411778">
              <w:rPr>
                <w:sz w:val="22"/>
                <w:szCs w:val="22"/>
              </w:rPr>
              <w:t xml:space="preserve"> претендент подает </w:t>
            </w:r>
            <w:r w:rsidR="00492C49" w:rsidRPr="00411778">
              <w:rPr>
                <w:rFonts w:eastAsia="Calibri"/>
                <w:sz w:val="22"/>
                <w:szCs w:val="22"/>
              </w:rPr>
              <w:t>заявку в письменном виде по установленной форме с описью представленных документов и требуемым комплектом документов в запечатанном конверте.</w:t>
            </w:r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1413AF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10</w:t>
            </w:r>
          </w:p>
        </w:tc>
        <w:tc>
          <w:tcPr>
            <w:tcW w:w="3118" w:type="dxa"/>
          </w:tcPr>
          <w:p w:rsidR="00F42CE5" w:rsidRPr="00411778" w:rsidRDefault="00F42CE5" w:rsidP="00453E9A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Место, дата и время </w:t>
            </w:r>
            <w:r w:rsidR="00717CB6" w:rsidRPr="00411778">
              <w:rPr>
                <w:sz w:val="22"/>
                <w:szCs w:val="22"/>
              </w:rPr>
              <w:t>вскрытия конвертов с заявками, рассмотрение, сопоставление, оценка</w:t>
            </w:r>
            <w:r w:rsidRPr="00411778">
              <w:rPr>
                <w:sz w:val="22"/>
                <w:szCs w:val="22"/>
              </w:rPr>
              <w:t xml:space="preserve"> заявок </w:t>
            </w:r>
            <w:r w:rsidR="00717CB6" w:rsidRPr="00411778">
              <w:rPr>
                <w:sz w:val="22"/>
                <w:szCs w:val="22"/>
              </w:rPr>
              <w:t>и подведение итогов торгов</w:t>
            </w:r>
          </w:p>
        </w:tc>
        <w:tc>
          <w:tcPr>
            <w:tcW w:w="6521" w:type="dxa"/>
          </w:tcPr>
          <w:p w:rsidR="00F42CE5" w:rsidRPr="00411778" w:rsidRDefault="00A737A2" w:rsidP="00765B9C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565539" w:rsidRPr="00411778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2</w:t>
            </w:r>
            <w:r w:rsidR="00565539" w:rsidRPr="00411778">
              <w:rPr>
                <w:bCs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2024</w:t>
            </w:r>
            <w:r w:rsidR="000B745E" w:rsidRPr="00411778">
              <w:rPr>
                <w:bCs/>
                <w:color w:val="000000" w:themeColor="text1"/>
                <w:sz w:val="22"/>
                <w:szCs w:val="22"/>
              </w:rPr>
              <w:t xml:space="preserve"> года в </w:t>
            </w:r>
            <w:r w:rsidR="00EF3445">
              <w:rPr>
                <w:bCs/>
                <w:color w:val="000000" w:themeColor="text1"/>
                <w:sz w:val="22"/>
                <w:szCs w:val="22"/>
              </w:rPr>
              <w:t>14</w:t>
            </w:r>
            <w:r w:rsidR="00133A91">
              <w:rPr>
                <w:bCs/>
                <w:color w:val="000000" w:themeColor="text1"/>
                <w:sz w:val="22"/>
                <w:szCs w:val="22"/>
              </w:rPr>
              <w:t>-</w:t>
            </w:r>
            <w:r w:rsidR="000B745E" w:rsidRPr="00411778">
              <w:rPr>
                <w:bCs/>
                <w:color w:val="000000" w:themeColor="text1"/>
                <w:sz w:val="22"/>
                <w:szCs w:val="22"/>
              </w:rPr>
              <w:t xml:space="preserve">.00 местного времени по адресу: </w:t>
            </w:r>
            <w:r w:rsidR="00C72091" w:rsidRPr="00411778">
              <w:rPr>
                <w:bCs/>
                <w:color w:val="000000" w:themeColor="text1"/>
                <w:sz w:val="22"/>
                <w:szCs w:val="22"/>
              </w:rPr>
              <w:t>город Челябинск</w:t>
            </w:r>
            <w:r w:rsidR="00C72091" w:rsidRPr="00411778">
              <w:rPr>
                <w:b/>
                <w:bCs/>
                <w:color w:val="000000" w:themeColor="text1"/>
                <w:sz w:val="22"/>
                <w:szCs w:val="22"/>
              </w:rPr>
              <w:t xml:space="preserve">,  </w:t>
            </w:r>
            <w:r w:rsidR="00961573">
              <w:rPr>
                <w:bCs/>
                <w:color w:val="000000" w:themeColor="text1"/>
                <w:sz w:val="22"/>
                <w:szCs w:val="22"/>
              </w:rPr>
              <w:t>Тухачевского</w:t>
            </w:r>
            <w:r w:rsidR="00565539" w:rsidRPr="00411778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="00961573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565539" w:rsidRPr="00411778">
              <w:rPr>
                <w:bCs/>
                <w:color w:val="000000" w:themeColor="text1"/>
                <w:sz w:val="22"/>
                <w:szCs w:val="22"/>
              </w:rPr>
              <w:t xml:space="preserve">7, </w:t>
            </w:r>
            <w:proofErr w:type="spellStart"/>
            <w:r w:rsidR="005C53D4" w:rsidRPr="00411778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="005C53D4" w:rsidRPr="00411778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565539" w:rsidRPr="00411778">
              <w:rPr>
                <w:bCs/>
                <w:color w:val="000000" w:themeColor="text1"/>
                <w:sz w:val="22"/>
                <w:szCs w:val="22"/>
              </w:rPr>
              <w:t xml:space="preserve"> № </w:t>
            </w:r>
            <w:r w:rsidR="009441A6">
              <w:rPr>
                <w:bCs/>
                <w:color w:val="000000" w:themeColor="text1"/>
                <w:sz w:val="22"/>
                <w:szCs w:val="22"/>
              </w:rPr>
              <w:t>15</w:t>
            </w:r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9A45F6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1</w:t>
            </w:r>
            <w:r w:rsidR="001413AF" w:rsidRPr="00411778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F42CE5" w:rsidRPr="00411778" w:rsidRDefault="00F42CE5" w:rsidP="00717FB4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Финансирование</w:t>
            </w:r>
          </w:p>
        </w:tc>
        <w:tc>
          <w:tcPr>
            <w:tcW w:w="6521" w:type="dxa"/>
          </w:tcPr>
          <w:p w:rsidR="004B499D" w:rsidRPr="00411778" w:rsidRDefault="004B499D" w:rsidP="004B499D">
            <w:pPr>
              <w:shd w:val="clear" w:color="auto" w:fill="FFFFFF"/>
              <w:tabs>
                <w:tab w:val="left" w:pos="878"/>
              </w:tabs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предоставление из б</w:t>
            </w:r>
            <w:r w:rsidR="00A737A2">
              <w:rPr>
                <w:sz w:val="22"/>
                <w:szCs w:val="22"/>
              </w:rPr>
              <w:t>юджетов различного уровня в 2024</w:t>
            </w:r>
            <w:r w:rsidRPr="00411778">
              <w:rPr>
                <w:sz w:val="22"/>
                <w:szCs w:val="22"/>
              </w:rPr>
              <w:t xml:space="preserve"> году субсидии на благоустройство дворовых территорий многоквартирных домов в городе Челябинске  в рамках муниципальной программы «Формирование современной городской с</w:t>
            </w:r>
            <w:r w:rsidR="00A737A2">
              <w:rPr>
                <w:sz w:val="22"/>
                <w:szCs w:val="22"/>
              </w:rPr>
              <w:t>реды в городе Челябинске на 2024</w:t>
            </w:r>
            <w:r w:rsidRPr="00411778">
              <w:rPr>
                <w:sz w:val="22"/>
                <w:szCs w:val="22"/>
              </w:rPr>
              <w:t xml:space="preserve"> год», утвержденной  распоряжением Администрации</w:t>
            </w:r>
            <w:r w:rsidR="006C52EC">
              <w:rPr>
                <w:sz w:val="22"/>
                <w:szCs w:val="22"/>
              </w:rPr>
              <w:t xml:space="preserve"> города</w:t>
            </w:r>
            <w:r w:rsidR="00A737A2">
              <w:rPr>
                <w:sz w:val="22"/>
                <w:szCs w:val="22"/>
              </w:rPr>
              <w:t xml:space="preserve"> Челябинска от 28.03.2018 № 3483 Приложение № 5</w:t>
            </w:r>
            <w:bookmarkStart w:id="0" w:name="_GoBack"/>
            <w:bookmarkEnd w:id="0"/>
            <w:r w:rsidRPr="00411778">
              <w:rPr>
                <w:sz w:val="22"/>
                <w:szCs w:val="22"/>
              </w:rPr>
              <w:t>, по кодам бюджетной классификации бюджетов Российской Федерации:</w:t>
            </w:r>
          </w:p>
          <w:p w:rsidR="004B499D" w:rsidRPr="00411778" w:rsidRDefault="004B499D" w:rsidP="004B499D">
            <w:pPr>
              <w:shd w:val="clear" w:color="auto" w:fill="FFFFFF"/>
              <w:tabs>
                <w:tab w:val="left" w:pos="878"/>
              </w:tabs>
              <w:ind w:firstLine="68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 - код главного распорядителя средств бюджета города – 470;</w:t>
            </w:r>
          </w:p>
          <w:p w:rsidR="004B499D" w:rsidRPr="00411778" w:rsidRDefault="004B499D" w:rsidP="004B499D">
            <w:pPr>
              <w:shd w:val="clear" w:color="auto" w:fill="FFFFFF"/>
              <w:tabs>
                <w:tab w:val="left" w:pos="878"/>
              </w:tabs>
              <w:ind w:firstLine="68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 - раздел - 05;</w:t>
            </w:r>
          </w:p>
          <w:p w:rsidR="004B499D" w:rsidRPr="00411778" w:rsidRDefault="004B499D" w:rsidP="004B499D">
            <w:pPr>
              <w:shd w:val="clear" w:color="auto" w:fill="FFFFFF"/>
              <w:tabs>
                <w:tab w:val="left" w:pos="878"/>
              </w:tabs>
              <w:ind w:firstLine="68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 - подраздел – 03;</w:t>
            </w:r>
          </w:p>
          <w:p w:rsidR="004B499D" w:rsidRPr="00411778" w:rsidRDefault="004B499D" w:rsidP="004B499D">
            <w:pPr>
              <w:shd w:val="clear" w:color="auto" w:fill="FFFFFF"/>
              <w:tabs>
                <w:tab w:val="left" w:pos="878"/>
              </w:tabs>
              <w:ind w:firstLine="68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 - целевая статья – 65001</w:t>
            </w:r>
            <w:r w:rsidRPr="00411778">
              <w:rPr>
                <w:sz w:val="22"/>
                <w:szCs w:val="22"/>
                <w:lang w:val="en-US"/>
              </w:rPr>
              <w:t>R</w:t>
            </w:r>
            <w:r w:rsidRPr="00411778">
              <w:rPr>
                <w:sz w:val="22"/>
                <w:szCs w:val="22"/>
              </w:rPr>
              <w:t>5550;</w:t>
            </w:r>
          </w:p>
          <w:p w:rsidR="00F42CE5" w:rsidRPr="00411778" w:rsidRDefault="00EF3445" w:rsidP="0057446C">
            <w:pPr>
              <w:shd w:val="clear" w:color="auto" w:fill="FFFFFF"/>
              <w:tabs>
                <w:tab w:val="left" w:pos="878"/>
              </w:tabs>
              <w:ind w:firstLine="6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- вид расходов – 811</w:t>
            </w:r>
            <w:r w:rsidR="004B499D" w:rsidRPr="00411778">
              <w:rPr>
                <w:sz w:val="22"/>
                <w:szCs w:val="22"/>
              </w:rPr>
              <w:t>;</w:t>
            </w:r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9A45F6" w:rsidP="00505AEC">
            <w:pPr>
              <w:pStyle w:val="a3"/>
              <w:tabs>
                <w:tab w:val="left" w:pos="285"/>
                <w:tab w:val="left" w:pos="7743"/>
              </w:tabs>
              <w:spacing w:after="0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lastRenderedPageBreak/>
              <w:t>1</w:t>
            </w:r>
            <w:r w:rsidR="001413AF" w:rsidRPr="00411778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F42CE5" w:rsidRPr="00411778" w:rsidRDefault="00F42CE5" w:rsidP="00717FB4">
            <w:pPr>
              <w:pStyle w:val="a3"/>
              <w:tabs>
                <w:tab w:val="left" w:pos="285"/>
                <w:tab w:val="left" w:pos="7743"/>
              </w:tabs>
              <w:spacing w:after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Требования к участникам торгов: </w:t>
            </w:r>
          </w:p>
          <w:p w:rsidR="00F42CE5" w:rsidRPr="00411778" w:rsidRDefault="00F42CE5" w:rsidP="007049C3">
            <w:pPr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F42CE5" w:rsidRPr="00411778" w:rsidRDefault="00453E9A" w:rsidP="00647406">
            <w:pPr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1. В</w:t>
            </w:r>
            <w:r w:rsidR="00F42CE5" w:rsidRPr="00411778">
              <w:rPr>
                <w:sz w:val="22"/>
                <w:szCs w:val="22"/>
              </w:rPr>
              <w:t xml:space="preserve"> отношении претендента не должна проводиться процедура банкротства либо процедура ликвидации</w:t>
            </w:r>
            <w:r w:rsidR="005430A3" w:rsidRPr="00411778">
              <w:rPr>
                <w:sz w:val="22"/>
                <w:szCs w:val="22"/>
              </w:rPr>
              <w:t xml:space="preserve"> юридического лица</w:t>
            </w:r>
            <w:r w:rsidRPr="00411778">
              <w:rPr>
                <w:sz w:val="22"/>
                <w:szCs w:val="22"/>
              </w:rPr>
              <w:t>;</w:t>
            </w:r>
          </w:p>
          <w:p w:rsidR="00F42CE5" w:rsidRPr="00411778" w:rsidRDefault="00F42CE5" w:rsidP="00647406">
            <w:pPr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2. </w:t>
            </w:r>
            <w:r w:rsidR="00453E9A" w:rsidRPr="00411778">
              <w:rPr>
                <w:sz w:val="22"/>
                <w:szCs w:val="22"/>
              </w:rPr>
              <w:t xml:space="preserve"> Д</w:t>
            </w:r>
            <w:r w:rsidRPr="00411778">
              <w:rPr>
                <w:sz w:val="22"/>
                <w:szCs w:val="22"/>
              </w:rPr>
              <w:t xml:space="preserve">еятельность претендента не должна быть приостановлена в порядке, предусмотренном </w:t>
            </w:r>
            <w:hyperlink r:id="rId7" w:history="1">
              <w:r w:rsidRPr="00411778">
                <w:rPr>
                  <w:color w:val="000000" w:themeColor="text1"/>
                  <w:sz w:val="22"/>
                  <w:szCs w:val="22"/>
                </w:rPr>
                <w:t>Кодексом</w:t>
              </w:r>
            </w:hyperlink>
            <w:r w:rsidRPr="00411778">
              <w:rPr>
                <w:sz w:val="22"/>
                <w:szCs w:val="22"/>
              </w:rPr>
              <w:t xml:space="preserve"> Российской Федерации об а</w:t>
            </w:r>
            <w:r w:rsidR="005430A3" w:rsidRPr="00411778">
              <w:rPr>
                <w:sz w:val="22"/>
                <w:szCs w:val="22"/>
              </w:rPr>
              <w:t>дминистративных правонарушениях, на дату по</w:t>
            </w:r>
            <w:r w:rsidR="00453E9A" w:rsidRPr="00411778">
              <w:rPr>
                <w:sz w:val="22"/>
                <w:szCs w:val="22"/>
              </w:rPr>
              <w:t>дачи заявки на участие в торгах;</w:t>
            </w:r>
          </w:p>
          <w:p w:rsidR="00F42CE5" w:rsidRPr="00411778" w:rsidRDefault="00F42CE5" w:rsidP="00647406">
            <w:pPr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3. </w:t>
            </w:r>
            <w:proofErr w:type="gramStart"/>
            <w:r w:rsidR="00453E9A" w:rsidRPr="00411778">
              <w:rPr>
                <w:sz w:val="22"/>
                <w:szCs w:val="22"/>
              </w:rPr>
              <w:t>У</w:t>
            </w:r>
            <w:r w:rsidR="00DF1221" w:rsidRPr="00411778">
              <w:rPr>
                <w:sz w:val="22"/>
                <w:szCs w:val="22"/>
              </w:rPr>
              <w:t xml:space="preserve"> претендента не должно быть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      </w:r>
            <w:hyperlink r:id="rId8" w:history="1">
              <w:r w:rsidR="00DF1221" w:rsidRPr="00411778">
                <w:rPr>
                  <w:sz w:val="22"/>
                  <w:szCs w:val="22"/>
                </w:rPr>
                <w:t>законодательством</w:t>
              </w:r>
            </w:hyperlink>
            <w:r w:rsidR="00DF1221" w:rsidRPr="00411778">
              <w:rPr>
                <w:sz w:val="22"/>
                <w:szCs w:val="22"/>
              </w:rPr>
      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="00DF1221" w:rsidRPr="00411778">
              <w:rPr>
                <w:sz w:val="22"/>
                <w:szCs w:val="22"/>
              </w:rPr>
              <w:t xml:space="preserve"> обязанности </w:t>
            </w:r>
            <w:proofErr w:type="gramStart"/>
            <w:r w:rsidR="00DF1221" w:rsidRPr="00411778">
              <w:rPr>
                <w:sz w:val="22"/>
                <w:szCs w:val="22"/>
              </w:rPr>
              <w:t>претендента</w:t>
            </w:r>
            <w:proofErr w:type="gramEnd"/>
            <w:r w:rsidR="00DF1221" w:rsidRPr="00411778">
              <w:rPr>
                <w:sz w:val="22"/>
                <w:szCs w:val="22"/>
              </w:rPr>
              <w:t xml:space="preserve"> по уплате этих сумм исполненной или которые признаны безнадежными к взысканию в соответствии с </w:t>
            </w:r>
            <w:hyperlink r:id="rId9" w:history="1">
              <w:r w:rsidR="00DF1221" w:rsidRPr="00411778">
                <w:rPr>
                  <w:sz w:val="22"/>
                  <w:szCs w:val="22"/>
                </w:rPr>
                <w:t>законодательством</w:t>
              </w:r>
            </w:hyperlink>
            <w:r w:rsidR="00DF1221" w:rsidRPr="00411778">
              <w:rPr>
                <w:sz w:val="22"/>
                <w:szCs w:val="22"/>
              </w:rPr>
      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торгов, по данным бухгалтерской отчетности за последний отчетный период. Участник торгов считается соответствующим данному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</w:t>
            </w:r>
            <w:r w:rsidR="00453E9A" w:rsidRPr="00411778">
              <w:rPr>
                <w:sz w:val="22"/>
                <w:szCs w:val="22"/>
              </w:rPr>
              <w:t xml:space="preserve"> на участие в торгах не принято;</w:t>
            </w:r>
          </w:p>
          <w:p w:rsidR="00DF1221" w:rsidRPr="00411778" w:rsidRDefault="00F42CE5" w:rsidP="00647406">
            <w:pPr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4.</w:t>
            </w:r>
            <w:r w:rsidR="006352E1" w:rsidRPr="00411778">
              <w:rPr>
                <w:sz w:val="22"/>
                <w:szCs w:val="22"/>
              </w:rPr>
              <w:t xml:space="preserve"> </w:t>
            </w:r>
            <w:r w:rsidR="000079D2" w:rsidRPr="00411778">
              <w:rPr>
                <w:sz w:val="22"/>
                <w:szCs w:val="22"/>
              </w:rPr>
              <w:t xml:space="preserve">Наличие свидетельства на оказание услуг по определенному виду работ по </w:t>
            </w:r>
            <w:r w:rsidR="007049C3" w:rsidRPr="00411778">
              <w:rPr>
                <w:sz w:val="22"/>
                <w:szCs w:val="22"/>
              </w:rPr>
              <w:t>благоустройство дворовых территорий</w:t>
            </w:r>
            <w:r w:rsidR="000079D2" w:rsidRPr="00411778">
              <w:rPr>
                <w:sz w:val="22"/>
                <w:szCs w:val="22"/>
              </w:rPr>
              <w:t xml:space="preserve"> в многоквартирных домах, выданного саморегулируемой организацией</w:t>
            </w:r>
            <w:r w:rsidR="00453E9A" w:rsidRPr="00411778">
              <w:rPr>
                <w:sz w:val="22"/>
                <w:szCs w:val="22"/>
              </w:rPr>
              <w:t>;</w:t>
            </w:r>
          </w:p>
          <w:p w:rsidR="009046B5" w:rsidRPr="00411778" w:rsidRDefault="00F42CE5" w:rsidP="006352E1">
            <w:pPr>
              <w:tabs>
                <w:tab w:val="left" w:pos="148"/>
              </w:tabs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5. </w:t>
            </w:r>
            <w:r w:rsidR="00453E9A" w:rsidRPr="00411778">
              <w:rPr>
                <w:sz w:val="22"/>
                <w:szCs w:val="22"/>
              </w:rPr>
              <w:t>О</w:t>
            </w:r>
            <w:r w:rsidR="006510FA" w:rsidRPr="00411778">
              <w:rPr>
                <w:sz w:val="22"/>
                <w:szCs w:val="22"/>
              </w:rPr>
              <w:t xml:space="preserve">тсутствие претендента в </w:t>
            </w:r>
            <w:r w:rsidRPr="00411778">
              <w:rPr>
                <w:sz w:val="22"/>
                <w:szCs w:val="22"/>
              </w:rPr>
              <w:t>реестре недобросовестных поставщиков</w:t>
            </w:r>
            <w:r w:rsidR="00DF1221" w:rsidRPr="00411778">
              <w:rPr>
                <w:sz w:val="22"/>
                <w:szCs w:val="22"/>
              </w:rPr>
              <w:t xml:space="preserve"> (подрядчиков</w:t>
            </w:r>
            <w:r w:rsidRPr="00411778">
              <w:rPr>
                <w:sz w:val="22"/>
                <w:szCs w:val="22"/>
              </w:rPr>
              <w:t>,</w:t>
            </w:r>
            <w:r w:rsidR="00C72091" w:rsidRPr="00411778">
              <w:rPr>
                <w:sz w:val="22"/>
                <w:szCs w:val="22"/>
              </w:rPr>
              <w:t xml:space="preserve"> </w:t>
            </w:r>
            <w:r w:rsidR="00DF1221" w:rsidRPr="00411778">
              <w:rPr>
                <w:sz w:val="22"/>
                <w:szCs w:val="22"/>
              </w:rPr>
              <w:t>исполнителей),</w:t>
            </w:r>
            <w:r w:rsidRPr="00411778">
              <w:rPr>
                <w:sz w:val="22"/>
                <w:szCs w:val="22"/>
              </w:rPr>
              <w:t xml:space="preserve"> размещенном на сайте </w:t>
            </w:r>
            <w:hyperlink r:id="rId10" w:history="1">
              <w:r w:rsidR="000B745E" w:rsidRPr="00411778">
                <w:rPr>
                  <w:rStyle w:val="a5"/>
                  <w:color w:val="auto"/>
                  <w:sz w:val="22"/>
                  <w:szCs w:val="22"/>
                  <w:lang w:val="en-US"/>
                </w:rPr>
                <w:t>www</w:t>
              </w:r>
              <w:r w:rsidR="000B745E" w:rsidRPr="00411778">
                <w:rPr>
                  <w:rStyle w:val="a5"/>
                  <w:color w:val="auto"/>
                  <w:sz w:val="22"/>
                  <w:szCs w:val="22"/>
                </w:rPr>
                <w:t>.</w:t>
              </w:r>
              <w:proofErr w:type="spellStart"/>
              <w:r w:rsidR="000B745E" w:rsidRPr="00411778">
                <w:rPr>
                  <w:rStyle w:val="a5"/>
                  <w:color w:val="auto"/>
                  <w:sz w:val="22"/>
                  <w:szCs w:val="22"/>
                  <w:lang w:val="en-US"/>
                </w:rPr>
                <w:t>fas</w:t>
              </w:r>
              <w:proofErr w:type="spellEnd"/>
              <w:r w:rsidR="000B745E" w:rsidRPr="00411778">
                <w:rPr>
                  <w:rStyle w:val="a5"/>
                  <w:color w:val="auto"/>
                  <w:sz w:val="22"/>
                  <w:szCs w:val="22"/>
                </w:rPr>
                <w:t>.</w:t>
              </w:r>
              <w:proofErr w:type="spellStart"/>
              <w:r w:rsidR="000B745E" w:rsidRPr="00411778">
                <w:rPr>
                  <w:rStyle w:val="a5"/>
                  <w:color w:val="auto"/>
                  <w:sz w:val="22"/>
                  <w:szCs w:val="22"/>
                  <w:lang w:val="en-US"/>
                </w:rPr>
                <w:t>gov</w:t>
              </w:r>
              <w:proofErr w:type="spellEnd"/>
              <w:r w:rsidR="000B745E" w:rsidRPr="00411778">
                <w:rPr>
                  <w:rStyle w:val="a5"/>
                  <w:color w:val="auto"/>
                  <w:sz w:val="22"/>
                  <w:szCs w:val="22"/>
                </w:rPr>
                <w:t>.</w:t>
              </w:r>
              <w:proofErr w:type="spellStart"/>
              <w:r w:rsidR="000B745E" w:rsidRPr="00411778">
                <w:rPr>
                  <w:rStyle w:val="a5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411778">
              <w:rPr>
                <w:sz w:val="22"/>
                <w:szCs w:val="22"/>
              </w:rPr>
              <w:t>.</w:t>
            </w:r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9A45F6" w:rsidP="00505AEC">
            <w:pPr>
              <w:pStyle w:val="a3"/>
              <w:tabs>
                <w:tab w:val="left" w:pos="285"/>
                <w:tab w:val="left" w:pos="7743"/>
              </w:tabs>
              <w:spacing w:after="0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1</w:t>
            </w:r>
            <w:r w:rsidR="001413AF" w:rsidRPr="00411778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01389E" w:rsidRPr="00411778" w:rsidRDefault="0001389E" w:rsidP="00717FB4">
            <w:pPr>
              <w:pStyle w:val="a3"/>
              <w:tabs>
                <w:tab w:val="left" w:pos="285"/>
                <w:tab w:val="left" w:pos="7743"/>
              </w:tabs>
              <w:spacing w:after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Документы, входящие в состав заявки на участие в </w:t>
            </w:r>
            <w:r w:rsidR="00834117" w:rsidRPr="00411778">
              <w:rPr>
                <w:sz w:val="22"/>
                <w:szCs w:val="22"/>
              </w:rPr>
              <w:t>торгах</w:t>
            </w:r>
          </w:p>
          <w:p w:rsidR="0001389E" w:rsidRPr="00411778" w:rsidRDefault="0001389E" w:rsidP="00717FB4">
            <w:pPr>
              <w:pStyle w:val="a3"/>
              <w:tabs>
                <w:tab w:val="left" w:pos="285"/>
                <w:tab w:val="left" w:pos="7743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01389E" w:rsidRPr="00411778" w:rsidRDefault="0001389E" w:rsidP="00717FB4">
            <w:pPr>
              <w:pStyle w:val="a3"/>
              <w:tabs>
                <w:tab w:val="left" w:pos="285"/>
                <w:tab w:val="left" w:pos="7743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01389E" w:rsidRPr="00411778" w:rsidRDefault="0001389E" w:rsidP="00717FB4">
            <w:pPr>
              <w:pStyle w:val="a3"/>
              <w:tabs>
                <w:tab w:val="left" w:pos="285"/>
                <w:tab w:val="left" w:pos="7743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01389E" w:rsidRPr="00411778" w:rsidRDefault="0001389E" w:rsidP="00717FB4">
            <w:pPr>
              <w:pStyle w:val="a3"/>
              <w:tabs>
                <w:tab w:val="left" w:pos="285"/>
                <w:tab w:val="left" w:pos="7743"/>
              </w:tabs>
              <w:spacing w:after="0"/>
              <w:jc w:val="both"/>
              <w:rPr>
                <w:sz w:val="22"/>
                <w:szCs w:val="22"/>
              </w:rPr>
            </w:pPr>
          </w:p>
          <w:p w:rsidR="00F42CE5" w:rsidRPr="00411778" w:rsidRDefault="00F42CE5" w:rsidP="00717FB4">
            <w:pPr>
              <w:pStyle w:val="a3"/>
              <w:tabs>
                <w:tab w:val="left" w:pos="285"/>
                <w:tab w:val="left" w:pos="7743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394DDE" w:rsidRPr="00411778" w:rsidRDefault="00394DDE" w:rsidP="00394DDE">
            <w:pPr>
              <w:numPr>
                <w:ilvl w:val="0"/>
                <w:numId w:val="3"/>
              </w:numPr>
              <w:tabs>
                <w:tab w:val="left" w:pos="15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Опись документов по типовой форме (Приложение № 3). </w:t>
            </w:r>
          </w:p>
          <w:p w:rsidR="00394DDE" w:rsidRPr="00411778" w:rsidRDefault="00394DDE" w:rsidP="00394DDE">
            <w:pPr>
              <w:numPr>
                <w:ilvl w:val="0"/>
                <w:numId w:val="3"/>
              </w:numPr>
              <w:tabs>
                <w:tab w:val="left" w:pos="15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Заявка на участие в торгах, подготовленная по типовой форме (Приложение №2)</w:t>
            </w:r>
          </w:p>
          <w:p w:rsidR="00357903" w:rsidRPr="00411778" w:rsidRDefault="000B745E" w:rsidP="00505AEC">
            <w:pPr>
              <w:numPr>
                <w:ilvl w:val="0"/>
                <w:numId w:val="3"/>
              </w:numPr>
              <w:tabs>
                <w:tab w:val="left" w:pos="15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Анкета участника торго</w:t>
            </w:r>
            <w:r w:rsidR="00357903" w:rsidRPr="00411778">
              <w:rPr>
                <w:sz w:val="22"/>
                <w:szCs w:val="22"/>
              </w:rPr>
              <w:t xml:space="preserve">в по типовой форме (Приложение № 1). </w:t>
            </w:r>
          </w:p>
          <w:p w:rsidR="00492C49" w:rsidRPr="00411778" w:rsidRDefault="00492C49" w:rsidP="00505AEC">
            <w:pPr>
              <w:numPr>
                <w:ilvl w:val="0"/>
                <w:numId w:val="3"/>
              </w:numPr>
              <w:tabs>
                <w:tab w:val="left" w:pos="15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proofErr w:type="gramStart"/>
            <w:r w:rsidRPr="00411778">
              <w:rPr>
                <w:sz w:val="22"/>
                <w:szCs w:val="22"/>
              </w:rPr>
              <w:t>Заверенные копии учредительных документов</w:t>
            </w:r>
            <w:r w:rsidR="0001389E" w:rsidRPr="00411778">
              <w:rPr>
                <w:sz w:val="22"/>
                <w:szCs w:val="22"/>
              </w:rPr>
              <w:t xml:space="preserve"> (устав, в т.ч. изменения в устав, учредительный договор (при наличии) или решение о создании Общества, протокол учредителей (или решение единственного участника) о назначении действующего руководителя</w:t>
            </w:r>
            <w:r w:rsidRPr="00411778">
              <w:rPr>
                <w:sz w:val="22"/>
                <w:szCs w:val="22"/>
              </w:rPr>
              <w:t>,</w:t>
            </w:r>
            <w:r w:rsidR="0001389E" w:rsidRPr="00411778">
              <w:rPr>
                <w:sz w:val="22"/>
                <w:szCs w:val="22"/>
              </w:rPr>
              <w:t xml:space="preserve"> свидетельство о государственной регистрации</w:t>
            </w:r>
            <w:r w:rsidR="00B93D5B" w:rsidRPr="00411778">
              <w:rPr>
                <w:sz w:val="22"/>
                <w:szCs w:val="22"/>
              </w:rPr>
              <w:t xml:space="preserve"> юридического лица, свидетельства о внесении изменений в учредительные документы юридического лица (если вносились),</w:t>
            </w:r>
            <w:r w:rsidRPr="00411778">
              <w:rPr>
                <w:sz w:val="22"/>
                <w:szCs w:val="22"/>
              </w:rPr>
              <w:t xml:space="preserve"> свидетельства о постановке на учет в налоговом органе (для претендентов – юридических лиц);</w:t>
            </w:r>
            <w:proofErr w:type="gramEnd"/>
          </w:p>
          <w:p w:rsidR="0053761A" w:rsidRPr="00411778" w:rsidRDefault="0053761A" w:rsidP="005376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5. Документ, подтверждающий полномочия лица на осуществление действий от имени претендента (копия решения о назначении или об избрании, в соответствии с которым это лицо обладает правом действовать от имени претендента на участие в торгах без доверенности). Если от имени претендента действует иное лицо</w:t>
            </w:r>
            <w:r w:rsidR="00C463FD" w:rsidRPr="00411778">
              <w:rPr>
                <w:sz w:val="22"/>
                <w:szCs w:val="22"/>
              </w:rPr>
              <w:t>,</w:t>
            </w:r>
            <w:r w:rsidRPr="00411778">
              <w:rPr>
                <w:sz w:val="22"/>
                <w:szCs w:val="22"/>
              </w:rPr>
              <w:t xml:space="preserve"> дополнительно предоставляется доверенность на осуществление действий от имени претендента на участие в торга</w:t>
            </w:r>
            <w:proofErr w:type="gramStart"/>
            <w:r w:rsidRPr="00411778">
              <w:rPr>
                <w:sz w:val="22"/>
                <w:szCs w:val="22"/>
              </w:rPr>
              <w:t>х(</w:t>
            </w:r>
            <w:proofErr w:type="gramEnd"/>
            <w:r w:rsidRPr="00411778">
              <w:rPr>
                <w:sz w:val="22"/>
                <w:szCs w:val="22"/>
              </w:rPr>
              <w:t>для претендентов – юридических лиц);</w:t>
            </w:r>
          </w:p>
          <w:p w:rsidR="00492C49" w:rsidRPr="00411778" w:rsidRDefault="0053761A" w:rsidP="005376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6. </w:t>
            </w:r>
            <w:proofErr w:type="gramStart"/>
            <w:r w:rsidR="004D6FAA" w:rsidRPr="00411778">
              <w:rPr>
                <w:sz w:val="22"/>
                <w:szCs w:val="22"/>
              </w:rPr>
              <w:t>Оригинал в</w:t>
            </w:r>
            <w:r w:rsidR="00492C49" w:rsidRPr="00411778">
              <w:rPr>
                <w:sz w:val="22"/>
                <w:szCs w:val="22"/>
              </w:rPr>
              <w:t>ыписк</w:t>
            </w:r>
            <w:r w:rsidR="004D6FAA" w:rsidRPr="00411778">
              <w:rPr>
                <w:sz w:val="22"/>
                <w:szCs w:val="22"/>
              </w:rPr>
              <w:t>и</w:t>
            </w:r>
            <w:r w:rsidR="00492C49" w:rsidRPr="00411778">
              <w:rPr>
                <w:sz w:val="22"/>
                <w:szCs w:val="22"/>
              </w:rPr>
              <w:t xml:space="preserve"> из единого государственного реестра юридических лиц или засвидетельствованная в нотариальном порядке копия такой выписки (для претендента - юридического лица), </w:t>
            </w:r>
            <w:r w:rsidR="008D1F36" w:rsidRPr="00411778">
              <w:rPr>
                <w:sz w:val="22"/>
                <w:szCs w:val="22"/>
              </w:rPr>
              <w:t xml:space="preserve">оригинал </w:t>
            </w:r>
            <w:r w:rsidR="00492C49" w:rsidRPr="00411778">
              <w:rPr>
                <w:sz w:val="22"/>
                <w:szCs w:val="22"/>
              </w:rPr>
              <w:t>выписк</w:t>
            </w:r>
            <w:r w:rsidR="008D1F36" w:rsidRPr="00411778">
              <w:rPr>
                <w:sz w:val="22"/>
                <w:szCs w:val="22"/>
              </w:rPr>
              <w:t>и</w:t>
            </w:r>
            <w:r w:rsidR="00492C49" w:rsidRPr="00411778">
              <w:rPr>
                <w:sz w:val="22"/>
                <w:szCs w:val="22"/>
              </w:rPr>
              <w:t xml:space="preserve"> из единого государственного реестра </w:t>
            </w:r>
            <w:r w:rsidR="00492C49" w:rsidRPr="00411778">
              <w:rPr>
                <w:sz w:val="22"/>
                <w:szCs w:val="22"/>
              </w:rPr>
              <w:lastRenderedPageBreak/>
              <w:t>индивидуальных предпринимателей или засвидетельствованная в нотариальном порядке копия такой выписки (для претендента - индивидуального предпринимателя), которые получены не ранее чем за шесть месяцев до даты подачи заявки на участие в торгах;</w:t>
            </w:r>
            <w:proofErr w:type="gramEnd"/>
          </w:p>
          <w:p w:rsidR="00A225C4" w:rsidRPr="00411778" w:rsidRDefault="006E2215" w:rsidP="00A225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7. </w:t>
            </w:r>
            <w:r w:rsidR="00A225C4" w:rsidRPr="00411778">
              <w:rPr>
                <w:sz w:val="22"/>
                <w:szCs w:val="22"/>
              </w:rPr>
              <w:t>Документы или копии документов, подтверждающие соответствие претендента на участие в торгах установленным требованиям и условиям допуска к участию в торгах, указанным в пункте 10 Порядка и п.</w:t>
            </w:r>
            <w:r w:rsidR="00AC065B" w:rsidRPr="00411778">
              <w:rPr>
                <w:sz w:val="22"/>
                <w:szCs w:val="22"/>
              </w:rPr>
              <w:t>4</w:t>
            </w:r>
            <w:r w:rsidR="00A225C4" w:rsidRPr="00411778">
              <w:rPr>
                <w:sz w:val="22"/>
                <w:szCs w:val="22"/>
              </w:rPr>
              <w:t>.1 Конкурсной документации:</w:t>
            </w:r>
          </w:p>
          <w:p w:rsidR="00A225C4" w:rsidRPr="00411778" w:rsidRDefault="00A225C4" w:rsidP="00A225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- оригинал справки в произвольной форме об отсутствии процедуры проведения ликвидации, банкротства у претендента на участие в торгах, подписанный руководителем и скреплённый печатью;</w:t>
            </w:r>
          </w:p>
          <w:p w:rsidR="00A225C4" w:rsidRPr="00411778" w:rsidRDefault="00A225C4" w:rsidP="00A225C4">
            <w:pPr>
              <w:suppressAutoHyphens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- </w:t>
            </w:r>
            <w:proofErr w:type="spellStart"/>
            <w:r w:rsidRPr="00411778">
              <w:rPr>
                <w:sz w:val="22"/>
                <w:szCs w:val="22"/>
              </w:rPr>
              <w:t>оригиналсправки</w:t>
            </w:r>
            <w:proofErr w:type="spellEnd"/>
            <w:r w:rsidRPr="00411778">
              <w:rPr>
                <w:sz w:val="22"/>
                <w:szCs w:val="22"/>
              </w:rPr>
              <w:t xml:space="preserve"> в произвольной форме о </w:t>
            </w:r>
            <w:proofErr w:type="spellStart"/>
            <w:r w:rsidRPr="00411778">
              <w:rPr>
                <w:sz w:val="22"/>
                <w:szCs w:val="22"/>
              </w:rPr>
              <w:t>неприостановлении</w:t>
            </w:r>
            <w:proofErr w:type="spellEnd"/>
            <w:r w:rsidRPr="00411778">
              <w:rPr>
                <w:sz w:val="22"/>
                <w:szCs w:val="22"/>
              </w:rPr>
              <w:t xml:space="preserve"> деятельности претендента в порядке, предусмотренном </w:t>
            </w:r>
            <w:hyperlink r:id="rId11" w:history="1">
              <w:r w:rsidRPr="00411778">
                <w:rPr>
                  <w:color w:val="000000"/>
                  <w:sz w:val="22"/>
                  <w:szCs w:val="22"/>
                </w:rPr>
                <w:t>Кодексом</w:t>
              </w:r>
            </w:hyperlink>
            <w:r w:rsidRPr="00411778">
              <w:rPr>
                <w:sz w:val="22"/>
                <w:szCs w:val="22"/>
              </w:rPr>
              <w:t xml:space="preserve"> Российской Федерации об административных правонарушениях, на дату подачи заявки на участие в торгах, </w:t>
            </w:r>
            <w:proofErr w:type="gramStart"/>
            <w:r w:rsidRPr="00411778">
              <w:rPr>
                <w:sz w:val="22"/>
                <w:szCs w:val="22"/>
              </w:rPr>
              <w:t>подписанный</w:t>
            </w:r>
            <w:proofErr w:type="gramEnd"/>
            <w:r w:rsidRPr="00411778">
              <w:rPr>
                <w:sz w:val="22"/>
                <w:szCs w:val="22"/>
              </w:rPr>
              <w:t xml:space="preserve"> руководителем и скреплённый печатью;</w:t>
            </w:r>
          </w:p>
          <w:p w:rsidR="00A225C4" w:rsidRPr="00411778" w:rsidRDefault="00A225C4" w:rsidP="00A225C4">
            <w:pPr>
              <w:suppressAutoHyphens/>
              <w:jc w:val="both"/>
              <w:rPr>
                <w:sz w:val="22"/>
                <w:szCs w:val="22"/>
              </w:rPr>
            </w:pPr>
            <w:proofErr w:type="gramStart"/>
            <w:r w:rsidRPr="00411778">
              <w:rPr>
                <w:sz w:val="22"/>
                <w:szCs w:val="22"/>
              </w:rPr>
              <w:t>- оригинал справки ИФНС, подтверждающей отсутствие у претендента на участие в торгах просроченной задолженности по налоговым платежам в бюджеты всех уровней или государственные внебюджетные фонды или копию с оригинала справки, выданной ИФНС, заверенную претендентом на участие в конкурсе, которая получена не ранее чем за три месяца до даты подачи заявки на участие в торгах;</w:t>
            </w:r>
            <w:proofErr w:type="gramEnd"/>
          </w:p>
          <w:p w:rsidR="00A225C4" w:rsidRPr="00411778" w:rsidRDefault="00A225C4" w:rsidP="00A225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411778">
              <w:rPr>
                <w:sz w:val="22"/>
                <w:szCs w:val="22"/>
              </w:rPr>
              <w:t xml:space="preserve">- копия свидетельства о допуске к выполнению работ (оказанию услуг) по </w:t>
            </w:r>
            <w:r w:rsidR="00BD30AE" w:rsidRPr="00411778">
              <w:rPr>
                <w:sz w:val="22"/>
                <w:szCs w:val="22"/>
              </w:rPr>
              <w:t>благоустройству дворовых территорий многоквартирных домов,</w:t>
            </w:r>
            <w:r w:rsidRPr="00411778">
              <w:rPr>
                <w:sz w:val="22"/>
                <w:szCs w:val="22"/>
              </w:rPr>
              <w:t xml:space="preserve"> выданного саморегулируемой организацией, в случаях, если в предмет торгов входит оказание услуг и (или) выполнение работ, требующих наличия выданного саморегулируемой организацией свидетельства о допуске к работам, которые оказывают влияние на безопасность объектов капитального строительства, заверенная руководителем и скреплённая печатью;</w:t>
            </w:r>
            <w:proofErr w:type="gramEnd"/>
          </w:p>
          <w:p w:rsidR="00A225C4" w:rsidRPr="00411778" w:rsidRDefault="00A225C4" w:rsidP="00A225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- оригинал справки в произвольной форме об отсутствии претендента в реестре недобросовестных поставщиков (подрядчиков, исполнителей), размещенном на сайте </w:t>
            </w:r>
            <w:r w:rsidRPr="00411778">
              <w:rPr>
                <w:sz w:val="22"/>
                <w:szCs w:val="22"/>
                <w:u w:val="single"/>
                <w:lang w:val="en-US"/>
              </w:rPr>
              <w:t>www</w:t>
            </w:r>
            <w:r w:rsidRPr="00411778">
              <w:rPr>
                <w:sz w:val="22"/>
                <w:szCs w:val="22"/>
                <w:u w:val="single"/>
              </w:rPr>
              <w:t>.</w:t>
            </w:r>
            <w:proofErr w:type="spellStart"/>
            <w:r w:rsidRPr="00411778">
              <w:rPr>
                <w:sz w:val="22"/>
                <w:szCs w:val="22"/>
                <w:u w:val="single"/>
                <w:lang w:val="en-US"/>
              </w:rPr>
              <w:t>fas</w:t>
            </w:r>
            <w:proofErr w:type="spellEnd"/>
            <w:r w:rsidRPr="00411778">
              <w:rPr>
                <w:sz w:val="22"/>
                <w:szCs w:val="22"/>
                <w:u w:val="single"/>
              </w:rPr>
              <w:t>.</w:t>
            </w:r>
            <w:proofErr w:type="spellStart"/>
            <w:r w:rsidRPr="00411778">
              <w:rPr>
                <w:sz w:val="22"/>
                <w:szCs w:val="22"/>
                <w:u w:val="single"/>
                <w:lang w:val="en-US"/>
              </w:rPr>
              <w:t>gov</w:t>
            </w:r>
            <w:proofErr w:type="spellEnd"/>
            <w:r w:rsidRPr="00411778">
              <w:rPr>
                <w:sz w:val="22"/>
                <w:szCs w:val="22"/>
                <w:u w:val="single"/>
              </w:rPr>
              <w:t>.</w:t>
            </w:r>
            <w:proofErr w:type="spellStart"/>
            <w:r w:rsidRPr="00411778">
              <w:rPr>
                <w:sz w:val="22"/>
                <w:szCs w:val="22"/>
                <w:u w:val="single"/>
                <w:lang w:val="en-US"/>
              </w:rPr>
              <w:t>ru</w:t>
            </w:r>
            <w:proofErr w:type="spellEnd"/>
            <w:r w:rsidRPr="00411778">
              <w:rPr>
                <w:sz w:val="22"/>
                <w:szCs w:val="22"/>
              </w:rPr>
              <w:t>, подписанный руководителем и скреплённый печатью;</w:t>
            </w:r>
          </w:p>
          <w:p w:rsidR="00A225C4" w:rsidRPr="00411778" w:rsidRDefault="00A225C4" w:rsidP="00A225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- оригинал справки о квалификации персонала по типовой форме (Приложение № 9), подписанный руководителем и скреплённый печатью с приложением копий дипломов и трудовых книжек;</w:t>
            </w:r>
          </w:p>
          <w:p w:rsidR="00A225C4" w:rsidRPr="00411778" w:rsidRDefault="00A225C4" w:rsidP="00A225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- оригинал справки об опыте работы по оказанию услуг за выполнением работ (количество успешно завершённых объектов – аналогов за последние три года, в объёмах СМР подрядной организации);</w:t>
            </w:r>
          </w:p>
          <w:p w:rsidR="00A225C4" w:rsidRPr="00411778" w:rsidRDefault="00A225C4" w:rsidP="00A225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- оригинал справки </w:t>
            </w:r>
            <w:proofErr w:type="gramStart"/>
            <w:r w:rsidRPr="00411778">
              <w:rPr>
                <w:sz w:val="22"/>
                <w:szCs w:val="22"/>
              </w:rPr>
              <w:t>в произвольной форме о соблюдении техники безопасности с указанием количества несчастных случаев при производстве работ за последние два года</w:t>
            </w:r>
            <w:proofErr w:type="gramEnd"/>
            <w:r w:rsidRPr="00411778">
              <w:rPr>
                <w:sz w:val="22"/>
                <w:szCs w:val="22"/>
              </w:rPr>
              <w:t>, подписанный руководителем и скреплённый печатью;</w:t>
            </w:r>
          </w:p>
          <w:p w:rsidR="00A225C4" w:rsidRPr="00411778" w:rsidRDefault="00A225C4" w:rsidP="00A225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- оригинал справки </w:t>
            </w:r>
            <w:proofErr w:type="gramStart"/>
            <w:r w:rsidRPr="00411778">
              <w:rPr>
                <w:sz w:val="22"/>
                <w:szCs w:val="22"/>
              </w:rPr>
              <w:t>в произвольной форме об участии в судебных заседаниях в качестве ответчика с указанием</w:t>
            </w:r>
            <w:proofErr w:type="gramEnd"/>
            <w:r w:rsidRPr="00411778">
              <w:rPr>
                <w:sz w:val="22"/>
                <w:szCs w:val="22"/>
              </w:rPr>
              <w:t xml:space="preserve"> количества </w:t>
            </w:r>
            <w:proofErr w:type="spellStart"/>
            <w:r w:rsidRPr="00411778">
              <w:rPr>
                <w:sz w:val="22"/>
                <w:szCs w:val="22"/>
              </w:rPr>
              <w:t>проигранныхдел</w:t>
            </w:r>
            <w:proofErr w:type="spellEnd"/>
            <w:r w:rsidRPr="00411778">
              <w:rPr>
                <w:sz w:val="22"/>
                <w:szCs w:val="22"/>
              </w:rPr>
              <w:t>, предметом которых были споры по неисполнению и (или) ненадлежащему исполнению договорных обязательств по договорам подряда за последние два года, подписанный руководителем и скреплённый печатью;</w:t>
            </w:r>
          </w:p>
          <w:p w:rsidR="00A225C4" w:rsidRPr="00411778" w:rsidRDefault="00A225C4" w:rsidP="00A225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- Оригинал справки в произвольной форме о наличии (отсутствии) материально-технической базы: офиса,  автотранспорта, </w:t>
            </w:r>
            <w:r w:rsidRPr="00411778">
              <w:rPr>
                <w:bCs/>
                <w:sz w:val="22"/>
                <w:szCs w:val="22"/>
              </w:rPr>
              <w:t xml:space="preserve">программного комплекса «Расчетно-индексное </w:t>
            </w:r>
            <w:proofErr w:type="spellStart"/>
            <w:r w:rsidRPr="00411778">
              <w:rPr>
                <w:bCs/>
                <w:sz w:val="22"/>
                <w:szCs w:val="22"/>
              </w:rPr>
              <w:t>калькулирование</w:t>
            </w:r>
            <w:proofErr w:type="spellEnd"/>
            <w:r w:rsidRPr="00411778">
              <w:rPr>
                <w:bCs/>
                <w:sz w:val="22"/>
                <w:szCs w:val="22"/>
              </w:rPr>
              <w:t>» (ПК «РИК»), либо ГРАНД-Смета</w:t>
            </w:r>
            <w:r w:rsidRPr="00411778">
              <w:rPr>
                <w:sz w:val="22"/>
                <w:szCs w:val="22"/>
              </w:rPr>
              <w:t xml:space="preserve">,  с указанием перечня движимого и недвижимого имущества с приложением подтверждающих документов, подписанный руководителем и </w:t>
            </w:r>
            <w:r w:rsidRPr="00411778">
              <w:rPr>
                <w:sz w:val="22"/>
                <w:szCs w:val="22"/>
              </w:rPr>
              <w:lastRenderedPageBreak/>
              <w:t>скреплённый печатью;</w:t>
            </w:r>
          </w:p>
          <w:p w:rsidR="00A225C4" w:rsidRPr="00411778" w:rsidRDefault="00A225C4" w:rsidP="00A225C4">
            <w:pPr>
              <w:suppressAutoHyphens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- копия документа, подтверждающего освобождение от уплаты НДС (если налогоплательщик освобождён от уплаты НДС), подписанная руководителем и скреплённая печатью;</w:t>
            </w:r>
          </w:p>
          <w:p w:rsidR="001413AF" w:rsidRPr="00411778" w:rsidRDefault="00A225C4" w:rsidP="0057446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11778">
              <w:rPr>
                <w:sz w:val="22"/>
                <w:szCs w:val="22"/>
              </w:rPr>
              <w:t>- иные документы в целях подтверждения данных, содержащихся в заявке на участие в торгах.</w:t>
            </w:r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9A45F6" w:rsidP="00505AEC">
            <w:pPr>
              <w:pStyle w:val="a3"/>
              <w:tabs>
                <w:tab w:val="left" w:pos="285"/>
                <w:tab w:val="left" w:pos="7743"/>
              </w:tabs>
              <w:spacing w:after="0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lastRenderedPageBreak/>
              <w:t>1</w:t>
            </w:r>
            <w:r w:rsidR="001413AF" w:rsidRPr="00411778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:rsidR="00F42CE5" w:rsidRPr="00411778" w:rsidRDefault="00F42CE5" w:rsidP="00505AEC">
            <w:pPr>
              <w:pStyle w:val="a3"/>
              <w:tabs>
                <w:tab w:val="left" w:pos="285"/>
                <w:tab w:val="left" w:pos="7743"/>
              </w:tabs>
              <w:spacing w:after="0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Срок, место и порядок предоставления </w:t>
            </w:r>
            <w:r w:rsidR="00140978" w:rsidRPr="00411778">
              <w:rPr>
                <w:bCs/>
                <w:sz w:val="22"/>
                <w:szCs w:val="22"/>
              </w:rPr>
              <w:t>К</w:t>
            </w:r>
            <w:r w:rsidRPr="00411778">
              <w:rPr>
                <w:bCs/>
                <w:sz w:val="22"/>
                <w:szCs w:val="22"/>
              </w:rPr>
              <w:t>онкурсной документации</w:t>
            </w:r>
          </w:p>
        </w:tc>
        <w:tc>
          <w:tcPr>
            <w:tcW w:w="6521" w:type="dxa"/>
          </w:tcPr>
          <w:p w:rsidR="00F42CE5" w:rsidRPr="00411778" w:rsidRDefault="006352E1" w:rsidP="00055BD3">
            <w:pPr>
              <w:rPr>
                <w:sz w:val="22"/>
                <w:szCs w:val="22"/>
              </w:rPr>
            </w:pPr>
            <w:proofErr w:type="gramStart"/>
            <w:r w:rsidRPr="00411778">
              <w:rPr>
                <w:sz w:val="22"/>
                <w:szCs w:val="22"/>
              </w:rPr>
              <w:t xml:space="preserve">Конкурсную документацию, в объеме, определяемом </w:t>
            </w:r>
            <w:r w:rsidR="00055BD3" w:rsidRPr="00411778">
              <w:rPr>
                <w:sz w:val="22"/>
                <w:szCs w:val="22"/>
              </w:rPr>
              <w:t>З</w:t>
            </w:r>
            <w:r w:rsidRPr="00411778">
              <w:rPr>
                <w:sz w:val="22"/>
                <w:szCs w:val="22"/>
              </w:rPr>
              <w:t xml:space="preserve">аказчиком, можно </w:t>
            </w:r>
            <w:r w:rsidR="00055BD3" w:rsidRPr="00411778">
              <w:rPr>
                <w:sz w:val="22"/>
                <w:szCs w:val="22"/>
              </w:rPr>
              <w:t xml:space="preserve">получить в электронном  виде </w:t>
            </w:r>
            <w:r w:rsidRPr="00411778">
              <w:rPr>
                <w:sz w:val="22"/>
                <w:szCs w:val="22"/>
              </w:rPr>
              <w:t xml:space="preserve">по адресу местонахождения </w:t>
            </w:r>
            <w:r w:rsidR="00055BD3" w:rsidRPr="00411778">
              <w:rPr>
                <w:sz w:val="22"/>
                <w:szCs w:val="22"/>
              </w:rPr>
              <w:t>З</w:t>
            </w:r>
            <w:r w:rsidRPr="00411778">
              <w:rPr>
                <w:sz w:val="22"/>
                <w:szCs w:val="22"/>
              </w:rPr>
              <w:t>аказчика на электронном носителе на основании письменного заявления претендента, в срок не более 3 (трех) рабочих дней с даты получения заявления, если указанное заявление поступило к организатору торгов не позднее, чем за 5 (пять) рабочих дней до даты окончания срока подачи заявок на участие в торгах</w:t>
            </w:r>
            <w:r w:rsidR="00834117" w:rsidRPr="00411778">
              <w:rPr>
                <w:sz w:val="22"/>
                <w:szCs w:val="22"/>
              </w:rPr>
              <w:t>.</w:t>
            </w:r>
            <w:proofErr w:type="gramEnd"/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9A45F6" w:rsidP="00505AEC">
            <w:pPr>
              <w:pStyle w:val="a3"/>
              <w:tabs>
                <w:tab w:val="left" w:pos="285"/>
                <w:tab w:val="left" w:pos="7743"/>
              </w:tabs>
              <w:spacing w:after="0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1</w:t>
            </w:r>
            <w:r w:rsidR="001413AF" w:rsidRPr="00411778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:rsidR="00F42CE5" w:rsidRPr="00411778" w:rsidRDefault="00834117" w:rsidP="00B555DD">
            <w:pPr>
              <w:pStyle w:val="a3"/>
              <w:tabs>
                <w:tab w:val="left" w:pos="285"/>
                <w:tab w:val="left" w:pos="7743"/>
              </w:tabs>
              <w:spacing w:after="0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Отказ </w:t>
            </w:r>
            <w:r w:rsidR="00B555DD" w:rsidRPr="00411778">
              <w:rPr>
                <w:sz w:val="22"/>
                <w:szCs w:val="22"/>
              </w:rPr>
              <w:t>З</w:t>
            </w:r>
            <w:r w:rsidRPr="00411778">
              <w:rPr>
                <w:sz w:val="22"/>
                <w:szCs w:val="22"/>
              </w:rPr>
              <w:t>аказчика от проведения торгов</w:t>
            </w:r>
          </w:p>
        </w:tc>
        <w:tc>
          <w:tcPr>
            <w:tcW w:w="6521" w:type="dxa"/>
          </w:tcPr>
          <w:p w:rsidR="00F42CE5" w:rsidRPr="00411778" w:rsidRDefault="00055BD3" w:rsidP="00834117">
            <w:pPr>
              <w:pStyle w:val="22"/>
              <w:ind w:left="0" w:firstLine="0"/>
              <w:rPr>
                <w:rFonts w:eastAsia="Calibri"/>
                <w:b w:val="0"/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З</w:t>
            </w:r>
            <w:r w:rsidR="000B745E" w:rsidRPr="00411778">
              <w:rPr>
                <w:rFonts w:eastAsia="Calibri"/>
                <w:sz w:val="22"/>
                <w:szCs w:val="22"/>
              </w:rPr>
              <w:t>аказчик</w:t>
            </w:r>
            <w:r w:rsidR="00834117" w:rsidRPr="00411778">
              <w:rPr>
                <w:rFonts w:eastAsia="Calibri"/>
                <w:b w:val="0"/>
                <w:sz w:val="22"/>
                <w:szCs w:val="22"/>
              </w:rPr>
              <w:t xml:space="preserve"> вправе принять решение об отказе от проведения </w:t>
            </w:r>
            <w:r w:rsidR="00C32B9E">
              <w:rPr>
                <w:b w:val="0"/>
                <w:sz w:val="22"/>
                <w:szCs w:val="22"/>
              </w:rPr>
              <w:t>конкурса</w:t>
            </w:r>
            <w:r w:rsidR="00834117" w:rsidRPr="00411778">
              <w:rPr>
                <w:rFonts w:eastAsia="Calibri"/>
                <w:b w:val="0"/>
                <w:sz w:val="22"/>
                <w:szCs w:val="22"/>
              </w:rPr>
              <w:t xml:space="preserve"> на любом этапе его проведения, но </w:t>
            </w:r>
            <w:r w:rsidR="00834117" w:rsidRPr="00411778">
              <w:rPr>
                <w:b w:val="0"/>
                <w:sz w:val="22"/>
                <w:szCs w:val="22"/>
              </w:rPr>
              <w:t xml:space="preserve">не позднее, чем за </w:t>
            </w:r>
            <w:r w:rsidR="008D1F36" w:rsidRPr="00411778">
              <w:rPr>
                <w:b w:val="0"/>
                <w:sz w:val="22"/>
                <w:szCs w:val="22"/>
              </w:rPr>
              <w:t>3 (</w:t>
            </w:r>
            <w:r w:rsidR="00834117" w:rsidRPr="00411778">
              <w:rPr>
                <w:b w:val="0"/>
                <w:sz w:val="22"/>
                <w:szCs w:val="22"/>
              </w:rPr>
              <w:t>три</w:t>
            </w:r>
            <w:r w:rsidR="008D1F36" w:rsidRPr="00411778">
              <w:rPr>
                <w:b w:val="0"/>
                <w:sz w:val="22"/>
                <w:szCs w:val="22"/>
              </w:rPr>
              <w:t>)</w:t>
            </w:r>
            <w:r w:rsidR="00834117" w:rsidRPr="00411778">
              <w:rPr>
                <w:b w:val="0"/>
                <w:sz w:val="22"/>
                <w:szCs w:val="22"/>
              </w:rPr>
              <w:t xml:space="preserve"> дня до даты окончания срока подачи заявок на участие в торгах. </w:t>
            </w:r>
            <w:r w:rsidR="00834117" w:rsidRPr="00411778">
              <w:rPr>
                <w:rFonts w:eastAsia="Calibri"/>
                <w:b w:val="0"/>
                <w:sz w:val="22"/>
                <w:szCs w:val="22"/>
              </w:rPr>
              <w:t xml:space="preserve">Извещение об отказе от проведения </w:t>
            </w:r>
            <w:r w:rsidR="00834117" w:rsidRPr="00411778">
              <w:rPr>
                <w:b w:val="0"/>
                <w:sz w:val="22"/>
                <w:szCs w:val="22"/>
              </w:rPr>
              <w:t>торгов</w:t>
            </w:r>
            <w:r w:rsidR="00834117" w:rsidRPr="00411778">
              <w:rPr>
                <w:rFonts w:eastAsia="Calibri"/>
                <w:b w:val="0"/>
                <w:sz w:val="22"/>
                <w:szCs w:val="22"/>
              </w:rPr>
              <w:t xml:space="preserve"> размещается на </w:t>
            </w:r>
            <w:r w:rsidR="00834117" w:rsidRPr="00411778">
              <w:rPr>
                <w:b w:val="0"/>
                <w:sz w:val="22"/>
                <w:szCs w:val="22"/>
              </w:rPr>
              <w:t>официальном сайте в информационно-телекоммуникационной сети «Интернет»</w:t>
            </w:r>
            <w:r w:rsidR="00834117" w:rsidRPr="00411778">
              <w:rPr>
                <w:rFonts w:eastAsia="Calibri"/>
                <w:b w:val="0"/>
                <w:sz w:val="22"/>
                <w:szCs w:val="22"/>
              </w:rPr>
              <w:t xml:space="preserve"> не позднее 3 (трех) рабочих дней со дня принятия решения </w:t>
            </w:r>
            <w:r w:rsidR="00834117" w:rsidRPr="00411778">
              <w:rPr>
                <w:b w:val="0"/>
                <w:sz w:val="22"/>
                <w:szCs w:val="22"/>
              </w:rPr>
              <w:t xml:space="preserve">и </w:t>
            </w:r>
            <w:r w:rsidR="00834117" w:rsidRPr="00411778">
              <w:rPr>
                <w:rFonts w:eastAsia="Calibri"/>
                <w:b w:val="0"/>
                <w:sz w:val="22"/>
                <w:szCs w:val="22"/>
              </w:rPr>
              <w:t xml:space="preserve">доводится до сведения претендентов, подавших заявки на участие в торгах, путем направления уведомления </w:t>
            </w:r>
            <w:r w:rsidR="00834117" w:rsidRPr="00411778">
              <w:rPr>
                <w:b w:val="0"/>
                <w:sz w:val="22"/>
                <w:szCs w:val="22"/>
              </w:rPr>
              <w:t>по почте заказным письмом, либо по электронной почте.</w:t>
            </w:r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9A45F6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1</w:t>
            </w:r>
            <w:r w:rsidR="001413AF" w:rsidRPr="00411778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E014F1" w:rsidRPr="00411778" w:rsidRDefault="00764951" w:rsidP="00717FB4">
            <w:pPr>
              <w:rPr>
                <w:sz w:val="22"/>
                <w:szCs w:val="22"/>
              </w:rPr>
            </w:pPr>
            <w:bookmarkStart w:id="1" w:name="OLE_LINK79"/>
            <w:r w:rsidRPr="00411778">
              <w:rPr>
                <w:sz w:val="22"/>
                <w:szCs w:val="22"/>
              </w:rPr>
              <w:t>Условия сопоставления и оценки заявок на участие в торгах, их содержание, порядок определения победителя конкурса</w:t>
            </w:r>
            <w:bookmarkEnd w:id="1"/>
            <w:r w:rsidR="00C6478F" w:rsidRPr="00411778">
              <w:rPr>
                <w:sz w:val="22"/>
                <w:szCs w:val="22"/>
              </w:rPr>
              <w:t xml:space="preserve">. </w:t>
            </w:r>
          </w:p>
          <w:p w:rsidR="00F42CE5" w:rsidRPr="00411778" w:rsidRDefault="00F42CE5" w:rsidP="00717FB4">
            <w:pPr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Критерии определения победителя торгов</w:t>
            </w:r>
            <w:r w:rsidR="00E014F1" w:rsidRPr="00411778">
              <w:rPr>
                <w:sz w:val="22"/>
                <w:szCs w:val="22"/>
              </w:rPr>
              <w:t>.</w:t>
            </w:r>
          </w:p>
          <w:p w:rsidR="00F42CE5" w:rsidRPr="00411778" w:rsidRDefault="00F42CE5" w:rsidP="00453E9A">
            <w:pPr>
              <w:ind w:left="360"/>
              <w:rPr>
                <w:b/>
                <w:sz w:val="22"/>
                <w:szCs w:val="22"/>
              </w:rPr>
            </w:pPr>
          </w:p>
          <w:p w:rsidR="000C2B68" w:rsidRPr="00411778" w:rsidRDefault="000C2B68" w:rsidP="00453E9A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933B93" w:rsidRPr="00411778" w:rsidRDefault="00933B93" w:rsidP="00F71D88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Сопоставление и оценка заявок на участие в торгах осуществляется на основании условий, установленных Порядком и настоящей Конкурсной документацией.</w:t>
            </w:r>
          </w:p>
          <w:p w:rsidR="00933B93" w:rsidRPr="00411778" w:rsidRDefault="00933B93" w:rsidP="00F71D88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Для определения победителя конкурса исполнения договора, оценка производится по следующим </w:t>
            </w:r>
            <w:r w:rsidR="005F608B" w:rsidRPr="00411778">
              <w:rPr>
                <w:sz w:val="22"/>
                <w:szCs w:val="22"/>
              </w:rPr>
              <w:t>критериям</w:t>
            </w:r>
            <w:r w:rsidRPr="00411778">
              <w:rPr>
                <w:sz w:val="22"/>
                <w:szCs w:val="22"/>
              </w:rPr>
              <w:t>:</w:t>
            </w:r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Критерий №1 - </w:t>
            </w:r>
            <w:r>
              <w:rPr>
                <w:sz w:val="22"/>
                <w:szCs w:val="22"/>
              </w:rPr>
              <w:t>цена договора на оказание услуги за выполнением работ по благоустройству дворовых территорий многоквартирных домов в городе Челябинске</w:t>
            </w:r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значение условия - 0 баллов;</w:t>
            </w:r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Критерий № 2 - </w:t>
            </w:r>
            <w:r>
              <w:rPr>
                <w:sz w:val="22"/>
                <w:szCs w:val="22"/>
              </w:rPr>
              <w:t>срок подачи заявки – 10 баллов;</w:t>
            </w:r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Критерий № 3 </w:t>
            </w:r>
            <w:r>
              <w:rPr>
                <w:sz w:val="22"/>
                <w:szCs w:val="22"/>
              </w:rPr>
              <w:t>- срок оказания услуг за выполнением работ по благоустройству дворовых территорий многоквартирных домов в городе Челябинске Максимальное значение условия - 20 баллов;</w:t>
            </w:r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 № 4 –</w:t>
            </w:r>
            <w:r>
              <w:rPr>
                <w:sz w:val="22"/>
                <w:szCs w:val="22"/>
              </w:rPr>
              <w:t xml:space="preserve"> квалификация участника конкурса, в том числе наличие опыта работы (количество успешно завершенных объектов -  за последние три  года в объёмах СМР подрядной </w:t>
            </w:r>
            <w:proofErr w:type="gramStart"/>
            <w:r>
              <w:rPr>
                <w:sz w:val="22"/>
                <w:szCs w:val="22"/>
              </w:rPr>
              <w:t>организации</w:t>
            </w:r>
            <w:proofErr w:type="gramEnd"/>
            <w:r>
              <w:rPr>
                <w:sz w:val="22"/>
                <w:szCs w:val="22"/>
              </w:rPr>
              <w:t xml:space="preserve"> в том числе при осуществлении строительного контроля и технического надзора), квалификация персонала (наличие квалифицированного инженерного персонала), соблюдение техники безопасности (количество несчастных случаев при производстве работ за последние три года), участие в судебных заседаниях в качестве ответчика (</w:t>
            </w:r>
            <w:proofErr w:type="gramStart"/>
            <w:r>
              <w:rPr>
                <w:sz w:val="22"/>
                <w:szCs w:val="22"/>
              </w:rPr>
              <w:t>количество проигранных дел, предметом которых были споры по неисполнению и (или) ненадлежащему исполнению договорных обязательств по договорам подряда за последние 2 года), наличие материально-технической базы и автотранспорта.</w:t>
            </w:r>
            <w:proofErr w:type="gramEnd"/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значение условия - 50 баллов;</w:t>
            </w:r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 № 5</w:t>
            </w:r>
            <w:r>
              <w:rPr>
                <w:sz w:val="22"/>
                <w:szCs w:val="22"/>
              </w:rPr>
              <w:t>- величина гарантийного оказания услуги за выполнением работ по благоустройству дворовых территорий многоквартирных домов в городе Челябинске</w:t>
            </w:r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являющихся предметом торгов.</w:t>
            </w:r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значение условия - 5 баллов;</w:t>
            </w:r>
          </w:p>
          <w:p w:rsidR="004C7F98" w:rsidRDefault="004C7F98" w:rsidP="004C7F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 № 6</w:t>
            </w:r>
            <w:r>
              <w:rPr>
                <w:sz w:val="22"/>
                <w:szCs w:val="22"/>
              </w:rPr>
              <w:t xml:space="preserve"> - членство в саморегулируемой организации, основанной на членстве лиц, осуществляющих строительство. </w:t>
            </w:r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значение условия - 25 баллов.</w:t>
            </w:r>
          </w:p>
          <w:p w:rsidR="004C7F98" w:rsidRDefault="004C7F98" w:rsidP="004C7F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Критерий № 7</w:t>
            </w:r>
            <w:r>
              <w:rPr>
                <w:sz w:val="22"/>
                <w:szCs w:val="22"/>
              </w:rPr>
              <w:t xml:space="preserve"> – нали</w:t>
            </w:r>
            <w:r w:rsidR="00F56BC7">
              <w:rPr>
                <w:sz w:val="22"/>
                <w:szCs w:val="22"/>
              </w:rPr>
              <w:t>чие оборотных средств не менее 5</w:t>
            </w:r>
            <w:r>
              <w:rPr>
                <w:sz w:val="22"/>
                <w:szCs w:val="22"/>
              </w:rPr>
              <w:t>0% от сметной стоимости работ у подрядной организации-20 баллов;</w:t>
            </w:r>
            <w:proofErr w:type="gramEnd"/>
          </w:p>
          <w:p w:rsidR="00933B93" w:rsidRPr="00411778" w:rsidRDefault="00933B93" w:rsidP="004C7F98">
            <w:pPr>
              <w:tabs>
                <w:tab w:val="left" w:pos="0"/>
              </w:tabs>
              <w:suppressAutoHyphens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После </w:t>
            </w:r>
            <w:r w:rsidR="009351D3" w:rsidRPr="00411778">
              <w:rPr>
                <w:sz w:val="22"/>
                <w:szCs w:val="22"/>
              </w:rPr>
              <w:t xml:space="preserve">сопоставления и оценки заявок на участие в торгах </w:t>
            </w:r>
            <w:r w:rsidRPr="00411778">
              <w:rPr>
                <w:sz w:val="22"/>
                <w:szCs w:val="22"/>
              </w:rPr>
              <w:lastRenderedPageBreak/>
              <w:t xml:space="preserve">конкурсная комиссия сопоставляет результаты и определяет участников </w:t>
            </w:r>
            <w:r w:rsidR="000B0887" w:rsidRPr="00411778">
              <w:rPr>
                <w:sz w:val="22"/>
                <w:szCs w:val="22"/>
              </w:rPr>
              <w:t>торгов</w:t>
            </w:r>
            <w:r w:rsidRPr="00411778">
              <w:rPr>
                <w:sz w:val="22"/>
                <w:szCs w:val="22"/>
              </w:rPr>
              <w:t xml:space="preserve">, набравших наибольший оценочный балл. </w:t>
            </w:r>
          </w:p>
          <w:p w:rsidR="00933B93" w:rsidRPr="00411778" w:rsidRDefault="00933B93" w:rsidP="00A24DF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Победителем </w:t>
            </w:r>
            <w:r w:rsidR="000B0887" w:rsidRPr="00411778">
              <w:rPr>
                <w:sz w:val="22"/>
                <w:szCs w:val="22"/>
              </w:rPr>
              <w:t>торгов</w:t>
            </w:r>
            <w:r w:rsidRPr="00411778">
              <w:rPr>
                <w:sz w:val="22"/>
                <w:szCs w:val="22"/>
              </w:rPr>
              <w:t xml:space="preserve"> признается участник </w:t>
            </w:r>
            <w:r w:rsidR="000B0887" w:rsidRPr="00411778">
              <w:rPr>
                <w:sz w:val="22"/>
                <w:szCs w:val="22"/>
              </w:rPr>
              <w:t>торгов</w:t>
            </w:r>
            <w:r w:rsidRPr="00411778">
              <w:rPr>
                <w:sz w:val="22"/>
                <w:szCs w:val="22"/>
              </w:rPr>
              <w:t>, набравший по совокупности всех условий оценки наибольшее количество баллов.</w:t>
            </w:r>
          </w:p>
        </w:tc>
      </w:tr>
      <w:tr w:rsidR="00F42CE5" w:rsidRPr="00411778" w:rsidTr="00933B93">
        <w:tc>
          <w:tcPr>
            <w:tcW w:w="534" w:type="dxa"/>
          </w:tcPr>
          <w:p w:rsidR="00F42CE5" w:rsidRPr="00411778" w:rsidRDefault="009A45F6" w:rsidP="00505AEC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lastRenderedPageBreak/>
              <w:t>1</w:t>
            </w:r>
            <w:r w:rsidR="00E014F1" w:rsidRPr="00411778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F42CE5" w:rsidRPr="00411778" w:rsidRDefault="00F42CE5" w:rsidP="00706682">
            <w:pPr>
              <w:autoSpaceDE w:val="0"/>
              <w:autoSpaceDN w:val="0"/>
              <w:adjustRightInd w:val="0"/>
              <w:outlineLvl w:val="1"/>
              <w:rPr>
                <w:b/>
                <w:color w:val="FF00FF"/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 xml:space="preserve">Срок заключения договора </w:t>
            </w:r>
            <w:r w:rsidR="00014748" w:rsidRPr="00411778">
              <w:rPr>
                <w:sz w:val="22"/>
                <w:szCs w:val="22"/>
              </w:rPr>
              <w:t xml:space="preserve">на </w:t>
            </w:r>
            <w:r w:rsidR="00B555DD" w:rsidRPr="00411778">
              <w:rPr>
                <w:sz w:val="22"/>
                <w:szCs w:val="22"/>
              </w:rPr>
              <w:t xml:space="preserve"> выполнение работ по благоустройству дворовых территорий многоквартирных домов</w:t>
            </w:r>
          </w:p>
        </w:tc>
        <w:tc>
          <w:tcPr>
            <w:tcW w:w="6521" w:type="dxa"/>
          </w:tcPr>
          <w:p w:rsidR="009351D3" w:rsidRPr="00411778" w:rsidRDefault="00F47CFB" w:rsidP="009351D3">
            <w:pPr>
              <w:jc w:val="both"/>
              <w:rPr>
                <w:sz w:val="22"/>
                <w:szCs w:val="22"/>
              </w:rPr>
            </w:pPr>
            <w:r w:rsidRPr="00411778">
              <w:rPr>
                <w:sz w:val="22"/>
                <w:szCs w:val="22"/>
              </w:rPr>
              <w:t>В</w:t>
            </w:r>
            <w:r w:rsidR="004B499D" w:rsidRPr="00411778">
              <w:rPr>
                <w:sz w:val="22"/>
                <w:szCs w:val="22"/>
              </w:rPr>
              <w:t xml:space="preserve"> течение 7</w:t>
            </w:r>
            <w:r w:rsidR="009351D3" w:rsidRPr="00411778">
              <w:rPr>
                <w:sz w:val="22"/>
                <w:szCs w:val="22"/>
              </w:rPr>
              <w:t xml:space="preserve"> (</w:t>
            </w:r>
            <w:r w:rsidR="004B499D" w:rsidRPr="00411778">
              <w:rPr>
                <w:sz w:val="22"/>
                <w:szCs w:val="22"/>
              </w:rPr>
              <w:t>семи</w:t>
            </w:r>
            <w:r w:rsidR="009351D3" w:rsidRPr="00411778">
              <w:rPr>
                <w:sz w:val="22"/>
                <w:szCs w:val="22"/>
              </w:rPr>
              <w:t>) рабочих дней со дня подписания конкурсной комиссией протокола оценки и сопоставления з</w:t>
            </w:r>
            <w:r w:rsidR="00C42C49">
              <w:rPr>
                <w:sz w:val="22"/>
                <w:szCs w:val="22"/>
              </w:rPr>
              <w:t>аявок и подведения итогов конкурса</w:t>
            </w:r>
          </w:p>
          <w:p w:rsidR="009351D3" w:rsidRPr="00411778" w:rsidRDefault="009351D3" w:rsidP="009351D3">
            <w:pPr>
              <w:rPr>
                <w:sz w:val="22"/>
                <w:szCs w:val="22"/>
              </w:rPr>
            </w:pPr>
          </w:p>
          <w:p w:rsidR="000951D4" w:rsidRPr="00411778" w:rsidRDefault="000951D4" w:rsidP="000951D4">
            <w:pPr>
              <w:jc w:val="both"/>
              <w:rPr>
                <w:sz w:val="22"/>
                <w:szCs w:val="22"/>
              </w:rPr>
            </w:pPr>
          </w:p>
        </w:tc>
      </w:tr>
    </w:tbl>
    <w:p w:rsidR="003012D5" w:rsidRPr="00411778" w:rsidRDefault="003012D5">
      <w:pPr>
        <w:rPr>
          <w:sz w:val="22"/>
          <w:szCs w:val="22"/>
        </w:rPr>
        <w:sectPr w:rsidR="003012D5" w:rsidRPr="00411778" w:rsidSect="009A45F6">
          <w:pgSz w:w="11906" w:h="16838"/>
          <w:pgMar w:top="426" w:right="567" w:bottom="851" w:left="1134" w:header="709" w:footer="709" w:gutter="0"/>
          <w:cols w:space="708"/>
          <w:docGrid w:linePitch="360"/>
        </w:sectPr>
      </w:pPr>
    </w:p>
    <w:p w:rsidR="000C63BB" w:rsidRPr="00411778" w:rsidRDefault="003012D5" w:rsidP="003012D5">
      <w:pPr>
        <w:jc w:val="right"/>
        <w:rPr>
          <w:sz w:val="20"/>
          <w:szCs w:val="20"/>
        </w:rPr>
      </w:pPr>
      <w:r w:rsidRPr="00411778">
        <w:rPr>
          <w:sz w:val="20"/>
          <w:szCs w:val="20"/>
        </w:rPr>
        <w:lastRenderedPageBreak/>
        <w:t>Приложение к информационной карте</w:t>
      </w:r>
    </w:p>
    <w:p w:rsidR="003012D5" w:rsidRPr="00411778" w:rsidRDefault="003012D5">
      <w:pPr>
        <w:rPr>
          <w:sz w:val="20"/>
          <w:szCs w:val="20"/>
        </w:rPr>
      </w:pPr>
    </w:p>
    <w:p w:rsidR="003012D5" w:rsidRPr="00411778" w:rsidRDefault="003012D5" w:rsidP="003012D5">
      <w:pPr>
        <w:jc w:val="right"/>
        <w:rPr>
          <w:b/>
          <w:sz w:val="20"/>
          <w:szCs w:val="20"/>
        </w:rPr>
      </w:pPr>
    </w:p>
    <w:p w:rsidR="00551C22" w:rsidRPr="00411778" w:rsidRDefault="003012D5" w:rsidP="00411778">
      <w:pPr>
        <w:jc w:val="right"/>
        <w:rPr>
          <w:b/>
          <w:sz w:val="20"/>
          <w:szCs w:val="20"/>
        </w:rPr>
      </w:pPr>
      <w:r w:rsidRPr="00411778">
        <w:rPr>
          <w:b/>
          <w:sz w:val="20"/>
          <w:szCs w:val="20"/>
        </w:rPr>
        <w:t>Таблица №1</w:t>
      </w:r>
    </w:p>
    <w:p w:rsidR="00551C22" w:rsidRPr="00411778" w:rsidRDefault="00551C22" w:rsidP="003012D5">
      <w:pPr>
        <w:jc w:val="right"/>
        <w:rPr>
          <w:b/>
          <w:sz w:val="20"/>
          <w:szCs w:val="20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818"/>
        <w:gridCol w:w="2486"/>
        <w:gridCol w:w="2722"/>
        <w:gridCol w:w="1465"/>
        <w:gridCol w:w="1469"/>
        <w:gridCol w:w="1461"/>
      </w:tblGrid>
      <w:tr w:rsidR="00411778" w:rsidRPr="00411778" w:rsidTr="0001182D">
        <w:tc>
          <w:tcPr>
            <w:tcW w:w="392" w:type="pct"/>
            <w:vAlign w:val="center"/>
          </w:tcPr>
          <w:p w:rsidR="003012D5" w:rsidRPr="00411778" w:rsidRDefault="003012D5" w:rsidP="003012D5">
            <w:pPr>
              <w:jc w:val="center"/>
              <w:rPr>
                <w:color w:val="000000"/>
                <w:sz w:val="20"/>
                <w:szCs w:val="20"/>
              </w:rPr>
            </w:pPr>
            <w:r w:rsidRPr="00411778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1177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11778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193" w:type="pct"/>
            <w:vAlign w:val="center"/>
          </w:tcPr>
          <w:p w:rsidR="003012D5" w:rsidRPr="00411778" w:rsidRDefault="003012D5" w:rsidP="00110F1A">
            <w:pPr>
              <w:jc w:val="center"/>
              <w:rPr>
                <w:color w:val="000000"/>
                <w:sz w:val="20"/>
                <w:szCs w:val="20"/>
              </w:rPr>
            </w:pPr>
            <w:r w:rsidRPr="00411778">
              <w:rPr>
                <w:color w:val="000000"/>
                <w:sz w:val="20"/>
                <w:szCs w:val="20"/>
              </w:rPr>
              <w:t>Адрес двора</w:t>
            </w:r>
          </w:p>
        </w:tc>
        <w:tc>
          <w:tcPr>
            <w:tcW w:w="1306" w:type="pct"/>
            <w:vAlign w:val="center"/>
          </w:tcPr>
          <w:p w:rsidR="003012D5" w:rsidRPr="00411778" w:rsidRDefault="003012D5" w:rsidP="00110F1A">
            <w:pPr>
              <w:jc w:val="center"/>
              <w:rPr>
                <w:color w:val="000000"/>
                <w:sz w:val="20"/>
                <w:szCs w:val="20"/>
              </w:rPr>
            </w:pPr>
            <w:r w:rsidRPr="00411778">
              <w:rPr>
                <w:color w:val="000000"/>
                <w:sz w:val="20"/>
                <w:szCs w:val="20"/>
              </w:rPr>
              <w:t>Виды работ</w:t>
            </w:r>
          </w:p>
        </w:tc>
        <w:tc>
          <w:tcPr>
            <w:tcW w:w="703" w:type="pct"/>
            <w:vAlign w:val="center"/>
          </w:tcPr>
          <w:p w:rsidR="003012D5" w:rsidRPr="00411778" w:rsidRDefault="003012D5" w:rsidP="003012D5">
            <w:pPr>
              <w:jc w:val="center"/>
              <w:rPr>
                <w:color w:val="000000"/>
                <w:sz w:val="20"/>
                <w:szCs w:val="20"/>
              </w:rPr>
            </w:pPr>
            <w:r w:rsidRPr="00411778">
              <w:rPr>
                <w:color w:val="000000"/>
                <w:sz w:val="20"/>
                <w:szCs w:val="20"/>
              </w:rPr>
              <w:t>Начало выполнения работ</w:t>
            </w:r>
          </w:p>
        </w:tc>
        <w:tc>
          <w:tcPr>
            <w:tcW w:w="705" w:type="pct"/>
            <w:vAlign w:val="center"/>
          </w:tcPr>
          <w:p w:rsidR="003012D5" w:rsidRPr="00411778" w:rsidRDefault="003012D5" w:rsidP="003012D5">
            <w:pPr>
              <w:jc w:val="center"/>
              <w:rPr>
                <w:color w:val="000000"/>
                <w:sz w:val="20"/>
                <w:szCs w:val="20"/>
              </w:rPr>
            </w:pPr>
            <w:r w:rsidRPr="00411778">
              <w:rPr>
                <w:color w:val="000000"/>
                <w:sz w:val="20"/>
                <w:szCs w:val="20"/>
              </w:rPr>
              <w:t>Окончание выполнения работ</w:t>
            </w:r>
          </w:p>
        </w:tc>
        <w:tc>
          <w:tcPr>
            <w:tcW w:w="701" w:type="pct"/>
          </w:tcPr>
          <w:p w:rsidR="003012D5" w:rsidRPr="00411778" w:rsidRDefault="003012D5" w:rsidP="003012D5">
            <w:pPr>
              <w:jc w:val="center"/>
              <w:rPr>
                <w:color w:val="000000"/>
                <w:sz w:val="20"/>
                <w:szCs w:val="20"/>
              </w:rPr>
            </w:pPr>
            <w:r w:rsidRPr="00411778">
              <w:rPr>
                <w:color w:val="000000"/>
                <w:sz w:val="20"/>
                <w:szCs w:val="20"/>
              </w:rPr>
              <w:t>Цена выполнения работ, руб.</w:t>
            </w:r>
          </w:p>
        </w:tc>
      </w:tr>
      <w:tr w:rsidR="00411778" w:rsidRPr="00411778" w:rsidTr="0001182D">
        <w:tc>
          <w:tcPr>
            <w:tcW w:w="392" w:type="pct"/>
            <w:vAlign w:val="center"/>
          </w:tcPr>
          <w:p w:rsidR="00FF38FC" w:rsidRPr="00411778" w:rsidRDefault="00FF38FC" w:rsidP="00FF38FC">
            <w:pPr>
              <w:rPr>
                <w:sz w:val="20"/>
                <w:szCs w:val="20"/>
              </w:rPr>
            </w:pPr>
            <w:r w:rsidRPr="00411778">
              <w:rPr>
                <w:sz w:val="20"/>
                <w:szCs w:val="20"/>
              </w:rPr>
              <w:t>1.</w:t>
            </w:r>
          </w:p>
        </w:tc>
        <w:tc>
          <w:tcPr>
            <w:tcW w:w="1193" w:type="pct"/>
            <w:vAlign w:val="center"/>
          </w:tcPr>
          <w:p w:rsidR="00411778" w:rsidRPr="00961573" w:rsidRDefault="00411778" w:rsidP="00896B03">
            <w:pPr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411778" w:rsidRDefault="00411778" w:rsidP="00896B03">
            <w:pPr>
              <w:rPr>
                <w:color w:val="000000"/>
                <w:sz w:val="20"/>
                <w:szCs w:val="20"/>
              </w:rPr>
            </w:pPr>
          </w:p>
          <w:p w:rsidR="00FF38FC" w:rsidRPr="00411778" w:rsidRDefault="00FA1961" w:rsidP="00896B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Стахановцев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 118</w:t>
            </w:r>
          </w:p>
          <w:p w:rsidR="00FF38FC" w:rsidRPr="00411778" w:rsidRDefault="00FF38FC" w:rsidP="009C5F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:rsidR="0009419D" w:rsidRPr="00411778" w:rsidRDefault="008A19AA" w:rsidP="00FA19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дворовых проездов, ремонт троту</w:t>
            </w:r>
            <w:r w:rsidR="00226074">
              <w:rPr>
                <w:color w:val="000000"/>
                <w:sz w:val="20"/>
                <w:szCs w:val="20"/>
              </w:rPr>
              <w:t xml:space="preserve">аров,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A1961">
              <w:rPr>
                <w:color w:val="000000"/>
                <w:sz w:val="20"/>
                <w:szCs w:val="20"/>
              </w:rPr>
              <w:t>оборудование автомобильных парковок, установка скамеек, урн, оборудование детской и спортивной площадок.</w:t>
            </w:r>
            <w:r w:rsidR="00C279C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3" w:type="pct"/>
            <w:vAlign w:val="center"/>
          </w:tcPr>
          <w:p w:rsidR="00FF38FC" w:rsidRDefault="00FF38FC" w:rsidP="00494462">
            <w:pPr>
              <w:jc w:val="center"/>
              <w:rPr>
                <w:sz w:val="20"/>
                <w:szCs w:val="20"/>
              </w:rPr>
            </w:pPr>
            <w:r w:rsidRPr="00411778">
              <w:rPr>
                <w:sz w:val="20"/>
                <w:szCs w:val="20"/>
              </w:rPr>
              <w:t>Дата подписания договора подряда</w:t>
            </w:r>
          </w:p>
          <w:p w:rsidR="0001182D" w:rsidRDefault="00FA1961" w:rsidP="00494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16.02.2024</w:t>
            </w:r>
            <w:r w:rsidR="0001182D">
              <w:rPr>
                <w:sz w:val="20"/>
                <w:szCs w:val="20"/>
              </w:rPr>
              <w:t xml:space="preserve"> г</w:t>
            </w:r>
          </w:p>
          <w:p w:rsidR="00FA1961" w:rsidRDefault="00FA1961" w:rsidP="00494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работ</w:t>
            </w:r>
          </w:p>
          <w:p w:rsidR="00765B9C" w:rsidRPr="00411778" w:rsidRDefault="00FA1961" w:rsidP="00494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01.04.2024</w:t>
            </w:r>
          </w:p>
        </w:tc>
        <w:tc>
          <w:tcPr>
            <w:tcW w:w="705" w:type="pct"/>
            <w:vAlign w:val="center"/>
          </w:tcPr>
          <w:p w:rsidR="00FF38FC" w:rsidRPr="00411778" w:rsidRDefault="00DD48D3" w:rsidP="00DD4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66093">
              <w:rPr>
                <w:sz w:val="20"/>
                <w:szCs w:val="20"/>
              </w:rPr>
              <w:t>01.08</w:t>
            </w:r>
            <w:r w:rsidR="00226074">
              <w:rPr>
                <w:sz w:val="20"/>
                <w:szCs w:val="20"/>
              </w:rPr>
              <w:t>.20</w:t>
            </w:r>
            <w:r w:rsidR="00FA1961">
              <w:rPr>
                <w:sz w:val="20"/>
                <w:szCs w:val="20"/>
              </w:rPr>
              <w:t>24</w:t>
            </w:r>
          </w:p>
        </w:tc>
        <w:tc>
          <w:tcPr>
            <w:tcW w:w="701" w:type="pct"/>
            <w:vAlign w:val="center"/>
          </w:tcPr>
          <w:p w:rsidR="009C5FF1" w:rsidRDefault="009C5FF1" w:rsidP="00FF38FC">
            <w:pPr>
              <w:jc w:val="center"/>
              <w:rPr>
                <w:sz w:val="20"/>
                <w:szCs w:val="20"/>
              </w:rPr>
            </w:pPr>
          </w:p>
          <w:p w:rsidR="009C5FF1" w:rsidRDefault="009C5FF1" w:rsidP="00FF38FC">
            <w:pPr>
              <w:jc w:val="center"/>
              <w:rPr>
                <w:sz w:val="20"/>
                <w:szCs w:val="20"/>
              </w:rPr>
            </w:pPr>
          </w:p>
          <w:p w:rsidR="00DD48D3" w:rsidRDefault="00DD48D3" w:rsidP="00FF38FC">
            <w:pPr>
              <w:jc w:val="center"/>
              <w:rPr>
                <w:sz w:val="20"/>
                <w:szCs w:val="20"/>
              </w:rPr>
            </w:pPr>
          </w:p>
          <w:p w:rsidR="00DD48D3" w:rsidRDefault="00DD48D3" w:rsidP="00FF38FC">
            <w:pPr>
              <w:jc w:val="center"/>
              <w:rPr>
                <w:sz w:val="20"/>
                <w:szCs w:val="20"/>
              </w:rPr>
            </w:pPr>
          </w:p>
          <w:p w:rsidR="00DD48D3" w:rsidRDefault="00FA1961" w:rsidP="00FF3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5 013 693</w:t>
            </w:r>
            <w:r w:rsidR="0001182D">
              <w:rPr>
                <w:sz w:val="20"/>
                <w:szCs w:val="20"/>
              </w:rPr>
              <w:t>,00</w:t>
            </w:r>
          </w:p>
          <w:p w:rsidR="009C5FF1" w:rsidRDefault="009C5FF1" w:rsidP="00FF38FC">
            <w:pPr>
              <w:jc w:val="center"/>
              <w:rPr>
                <w:sz w:val="20"/>
                <w:szCs w:val="20"/>
              </w:rPr>
            </w:pPr>
          </w:p>
          <w:p w:rsidR="009C5FF1" w:rsidRDefault="009C5FF1" w:rsidP="00FF38FC">
            <w:pPr>
              <w:jc w:val="center"/>
              <w:rPr>
                <w:sz w:val="20"/>
                <w:szCs w:val="20"/>
              </w:rPr>
            </w:pPr>
          </w:p>
          <w:p w:rsidR="00133A91" w:rsidRDefault="00133A91" w:rsidP="00FF38FC">
            <w:pPr>
              <w:jc w:val="center"/>
              <w:rPr>
                <w:sz w:val="20"/>
                <w:szCs w:val="20"/>
              </w:rPr>
            </w:pPr>
          </w:p>
          <w:p w:rsidR="00133A91" w:rsidRPr="00411778" w:rsidRDefault="00133A91" w:rsidP="00FF38FC">
            <w:pPr>
              <w:jc w:val="center"/>
              <w:rPr>
                <w:sz w:val="20"/>
                <w:szCs w:val="20"/>
              </w:rPr>
            </w:pPr>
          </w:p>
        </w:tc>
      </w:tr>
      <w:tr w:rsidR="00FA1961" w:rsidRPr="00411778" w:rsidTr="00FA1961">
        <w:tc>
          <w:tcPr>
            <w:tcW w:w="5000" w:type="pct"/>
            <w:gridSpan w:val="6"/>
            <w:vAlign w:val="center"/>
          </w:tcPr>
          <w:p w:rsidR="00FA1961" w:rsidRDefault="00FA1961" w:rsidP="00FF3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перечень работ</w:t>
            </w:r>
          </w:p>
        </w:tc>
      </w:tr>
      <w:tr w:rsidR="009C5FF1" w:rsidRPr="00411778" w:rsidTr="0001182D">
        <w:tc>
          <w:tcPr>
            <w:tcW w:w="392" w:type="pct"/>
            <w:vAlign w:val="center"/>
          </w:tcPr>
          <w:p w:rsidR="009C5FF1" w:rsidRPr="00411778" w:rsidRDefault="009C5FF1" w:rsidP="00FF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3" w:type="pct"/>
            <w:vAlign w:val="center"/>
          </w:tcPr>
          <w:p w:rsidR="009C5FF1" w:rsidRPr="00961573" w:rsidRDefault="009C5FF1" w:rsidP="00FA1961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411778">
              <w:rPr>
                <w:color w:val="000000"/>
                <w:sz w:val="20"/>
                <w:szCs w:val="20"/>
              </w:rPr>
              <w:t xml:space="preserve">ул. </w:t>
            </w:r>
            <w:r w:rsidR="00FA1961">
              <w:rPr>
                <w:color w:val="000000"/>
                <w:sz w:val="20"/>
                <w:szCs w:val="20"/>
              </w:rPr>
              <w:t>Стахановцев, д.118</w:t>
            </w:r>
          </w:p>
        </w:tc>
        <w:tc>
          <w:tcPr>
            <w:tcW w:w="1306" w:type="pct"/>
            <w:vAlign w:val="center"/>
          </w:tcPr>
          <w:p w:rsidR="008A19AA" w:rsidRDefault="00FA1961" w:rsidP="008A1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ограждения, озеленение территории</w:t>
            </w:r>
          </w:p>
          <w:p w:rsidR="0001182D" w:rsidRPr="0001182D" w:rsidRDefault="0001182D" w:rsidP="003174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 w:rsidR="009C5FF1" w:rsidRDefault="009C5FF1" w:rsidP="009C5FF1">
            <w:pPr>
              <w:jc w:val="center"/>
              <w:rPr>
                <w:sz w:val="20"/>
                <w:szCs w:val="20"/>
              </w:rPr>
            </w:pPr>
            <w:r w:rsidRPr="00411778">
              <w:rPr>
                <w:sz w:val="20"/>
                <w:szCs w:val="20"/>
              </w:rPr>
              <w:t>Дата подписания договора подряда</w:t>
            </w:r>
          </w:p>
          <w:p w:rsidR="009C5FF1" w:rsidRDefault="00FA1961" w:rsidP="009C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16.02.2024</w:t>
            </w:r>
            <w:r w:rsidR="008A19AA">
              <w:rPr>
                <w:sz w:val="20"/>
                <w:szCs w:val="20"/>
              </w:rPr>
              <w:t xml:space="preserve"> г</w:t>
            </w:r>
          </w:p>
          <w:p w:rsidR="00FA1961" w:rsidRDefault="00FA1961" w:rsidP="009C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работ</w:t>
            </w:r>
          </w:p>
          <w:p w:rsidR="00FA1961" w:rsidRDefault="00466093" w:rsidP="009C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01.04.2024</w:t>
            </w:r>
          </w:p>
          <w:p w:rsidR="008A19AA" w:rsidRPr="00411778" w:rsidRDefault="008A19AA" w:rsidP="009C5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:rsidR="009C5FF1" w:rsidRDefault="00466093" w:rsidP="001D2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01.08.2024</w:t>
            </w:r>
          </w:p>
        </w:tc>
        <w:tc>
          <w:tcPr>
            <w:tcW w:w="701" w:type="pct"/>
            <w:vAlign w:val="center"/>
          </w:tcPr>
          <w:p w:rsidR="009C5FF1" w:rsidRDefault="00466093" w:rsidP="008A1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1 163 965,00</w:t>
            </w:r>
          </w:p>
        </w:tc>
      </w:tr>
    </w:tbl>
    <w:p w:rsidR="003012D5" w:rsidRPr="00411778" w:rsidRDefault="003012D5" w:rsidP="003012D5">
      <w:pPr>
        <w:jc w:val="right"/>
        <w:rPr>
          <w:b/>
          <w:sz w:val="22"/>
          <w:szCs w:val="22"/>
        </w:rPr>
      </w:pPr>
    </w:p>
    <w:sectPr w:rsidR="003012D5" w:rsidRPr="00411778" w:rsidSect="009A45F6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0804"/>
    <w:multiLevelType w:val="hybridMultilevel"/>
    <w:tmpl w:val="AFDC35BC"/>
    <w:lvl w:ilvl="0" w:tplc="FE6E6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30A9E"/>
    <w:multiLevelType w:val="hybridMultilevel"/>
    <w:tmpl w:val="60063C28"/>
    <w:lvl w:ilvl="0" w:tplc="0419000F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0B705D7"/>
    <w:multiLevelType w:val="multilevel"/>
    <w:tmpl w:val="6C10F9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29" w:firstLine="397"/>
      </w:pPr>
    </w:lvl>
    <w:lvl w:ilvl="2">
      <w:start w:val="1"/>
      <w:numFmt w:val="none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CD00A81"/>
    <w:multiLevelType w:val="hybridMultilevel"/>
    <w:tmpl w:val="CB60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57"/>
    <w:rsid w:val="00000237"/>
    <w:rsid w:val="000079D2"/>
    <w:rsid w:val="0001182D"/>
    <w:rsid w:val="0001389E"/>
    <w:rsid w:val="000144E1"/>
    <w:rsid w:val="00014748"/>
    <w:rsid w:val="000307BF"/>
    <w:rsid w:val="0004746E"/>
    <w:rsid w:val="00055BD3"/>
    <w:rsid w:val="00060B8C"/>
    <w:rsid w:val="000711F1"/>
    <w:rsid w:val="00073A61"/>
    <w:rsid w:val="000835FA"/>
    <w:rsid w:val="0009419D"/>
    <w:rsid w:val="000951D4"/>
    <w:rsid w:val="0009548D"/>
    <w:rsid w:val="00097151"/>
    <w:rsid w:val="000B0887"/>
    <w:rsid w:val="000B0ED0"/>
    <w:rsid w:val="000B745E"/>
    <w:rsid w:val="000C2B68"/>
    <w:rsid w:val="000C63BB"/>
    <w:rsid w:val="000E647A"/>
    <w:rsid w:val="000F0ACD"/>
    <w:rsid w:val="00106A29"/>
    <w:rsid w:val="00117410"/>
    <w:rsid w:val="001211B6"/>
    <w:rsid w:val="00131ACD"/>
    <w:rsid w:val="00133A91"/>
    <w:rsid w:val="00140978"/>
    <w:rsid w:val="001413AF"/>
    <w:rsid w:val="0014553F"/>
    <w:rsid w:val="00157FC9"/>
    <w:rsid w:val="00166931"/>
    <w:rsid w:val="0018220E"/>
    <w:rsid w:val="001824B9"/>
    <w:rsid w:val="00190157"/>
    <w:rsid w:val="001918EC"/>
    <w:rsid w:val="001A044F"/>
    <w:rsid w:val="001C7E5E"/>
    <w:rsid w:val="001D2662"/>
    <w:rsid w:val="001E3B05"/>
    <w:rsid w:val="001E7BAD"/>
    <w:rsid w:val="0020499A"/>
    <w:rsid w:val="002102DE"/>
    <w:rsid w:val="002177F8"/>
    <w:rsid w:val="00226074"/>
    <w:rsid w:val="0024465D"/>
    <w:rsid w:val="00246E27"/>
    <w:rsid w:val="00250786"/>
    <w:rsid w:val="0025174E"/>
    <w:rsid w:val="00261933"/>
    <w:rsid w:val="00263E5E"/>
    <w:rsid w:val="002744A7"/>
    <w:rsid w:val="002867DB"/>
    <w:rsid w:val="002A3C28"/>
    <w:rsid w:val="002A43BD"/>
    <w:rsid w:val="002C471A"/>
    <w:rsid w:val="002F579B"/>
    <w:rsid w:val="003012D5"/>
    <w:rsid w:val="003174C8"/>
    <w:rsid w:val="0034423B"/>
    <w:rsid w:val="003532B9"/>
    <w:rsid w:val="003532E3"/>
    <w:rsid w:val="00357903"/>
    <w:rsid w:val="00372F43"/>
    <w:rsid w:val="0037590A"/>
    <w:rsid w:val="00392BF5"/>
    <w:rsid w:val="00394DDE"/>
    <w:rsid w:val="003D3D39"/>
    <w:rsid w:val="003D7F8C"/>
    <w:rsid w:val="003E09F8"/>
    <w:rsid w:val="003F3AB2"/>
    <w:rsid w:val="003F479B"/>
    <w:rsid w:val="003F5D99"/>
    <w:rsid w:val="00401C72"/>
    <w:rsid w:val="00411778"/>
    <w:rsid w:val="00417D39"/>
    <w:rsid w:val="004252E2"/>
    <w:rsid w:val="004465E8"/>
    <w:rsid w:val="004534F4"/>
    <w:rsid w:val="00453E9A"/>
    <w:rsid w:val="00454FA6"/>
    <w:rsid w:val="00466093"/>
    <w:rsid w:val="00466F83"/>
    <w:rsid w:val="004673EF"/>
    <w:rsid w:val="0048209B"/>
    <w:rsid w:val="0048453B"/>
    <w:rsid w:val="00490F43"/>
    <w:rsid w:val="00492C49"/>
    <w:rsid w:val="00494462"/>
    <w:rsid w:val="004A00EC"/>
    <w:rsid w:val="004A16E1"/>
    <w:rsid w:val="004A2F62"/>
    <w:rsid w:val="004A693A"/>
    <w:rsid w:val="004B499D"/>
    <w:rsid w:val="004C7F98"/>
    <w:rsid w:val="004D5AC6"/>
    <w:rsid w:val="004D6FAA"/>
    <w:rsid w:val="004E0B5A"/>
    <w:rsid w:val="004E69F9"/>
    <w:rsid w:val="004F5D13"/>
    <w:rsid w:val="00501622"/>
    <w:rsid w:val="00505AEC"/>
    <w:rsid w:val="0051083A"/>
    <w:rsid w:val="00527EC8"/>
    <w:rsid w:val="00532924"/>
    <w:rsid w:val="005357D6"/>
    <w:rsid w:val="0053761A"/>
    <w:rsid w:val="00540F7B"/>
    <w:rsid w:val="005430A3"/>
    <w:rsid w:val="00550EEE"/>
    <w:rsid w:val="005515B4"/>
    <w:rsid w:val="00551C22"/>
    <w:rsid w:val="00565539"/>
    <w:rsid w:val="0057446C"/>
    <w:rsid w:val="00574833"/>
    <w:rsid w:val="00586446"/>
    <w:rsid w:val="005A7C4E"/>
    <w:rsid w:val="005B7C30"/>
    <w:rsid w:val="005C53D4"/>
    <w:rsid w:val="005D512D"/>
    <w:rsid w:val="005D75AA"/>
    <w:rsid w:val="005E3610"/>
    <w:rsid w:val="005E40ED"/>
    <w:rsid w:val="005F3647"/>
    <w:rsid w:val="005F608B"/>
    <w:rsid w:val="0062345E"/>
    <w:rsid w:val="006278D5"/>
    <w:rsid w:val="00633816"/>
    <w:rsid w:val="006352E1"/>
    <w:rsid w:val="0064491F"/>
    <w:rsid w:val="0064585A"/>
    <w:rsid w:val="00647406"/>
    <w:rsid w:val="006510FA"/>
    <w:rsid w:val="00697142"/>
    <w:rsid w:val="006C52EC"/>
    <w:rsid w:val="006D504C"/>
    <w:rsid w:val="006E2215"/>
    <w:rsid w:val="006E7F33"/>
    <w:rsid w:val="007049C3"/>
    <w:rsid w:val="00706682"/>
    <w:rsid w:val="00717CB6"/>
    <w:rsid w:val="00717FB4"/>
    <w:rsid w:val="0073431D"/>
    <w:rsid w:val="00742B6C"/>
    <w:rsid w:val="00756E65"/>
    <w:rsid w:val="0076227E"/>
    <w:rsid w:val="00764951"/>
    <w:rsid w:val="00765B9C"/>
    <w:rsid w:val="00766198"/>
    <w:rsid w:val="0077042D"/>
    <w:rsid w:val="00774693"/>
    <w:rsid w:val="00775E3A"/>
    <w:rsid w:val="00777F26"/>
    <w:rsid w:val="007823E2"/>
    <w:rsid w:val="007A121C"/>
    <w:rsid w:val="007A40C3"/>
    <w:rsid w:val="007D7BB5"/>
    <w:rsid w:val="007F4B25"/>
    <w:rsid w:val="008021BE"/>
    <w:rsid w:val="00814804"/>
    <w:rsid w:val="00827E85"/>
    <w:rsid w:val="00834117"/>
    <w:rsid w:val="00847955"/>
    <w:rsid w:val="0085050A"/>
    <w:rsid w:val="00851FF6"/>
    <w:rsid w:val="0086473C"/>
    <w:rsid w:val="008901CD"/>
    <w:rsid w:val="00894D71"/>
    <w:rsid w:val="008A19AA"/>
    <w:rsid w:val="008B6D12"/>
    <w:rsid w:val="008D1F36"/>
    <w:rsid w:val="008F51B8"/>
    <w:rsid w:val="009046B5"/>
    <w:rsid w:val="00914607"/>
    <w:rsid w:val="00933B93"/>
    <w:rsid w:val="009351D3"/>
    <w:rsid w:val="009441A6"/>
    <w:rsid w:val="009607F8"/>
    <w:rsid w:val="00961573"/>
    <w:rsid w:val="009A4425"/>
    <w:rsid w:val="009A45E9"/>
    <w:rsid w:val="009A45F6"/>
    <w:rsid w:val="009B55F2"/>
    <w:rsid w:val="009C129E"/>
    <w:rsid w:val="009C5FF1"/>
    <w:rsid w:val="009E1862"/>
    <w:rsid w:val="009F6A92"/>
    <w:rsid w:val="00A02F30"/>
    <w:rsid w:val="00A0307A"/>
    <w:rsid w:val="00A110F4"/>
    <w:rsid w:val="00A16836"/>
    <w:rsid w:val="00A225C4"/>
    <w:rsid w:val="00A2265F"/>
    <w:rsid w:val="00A24DF2"/>
    <w:rsid w:val="00A32E78"/>
    <w:rsid w:val="00A33216"/>
    <w:rsid w:val="00A365A4"/>
    <w:rsid w:val="00A634DC"/>
    <w:rsid w:val="00A67CED"/>
    <w:rsid w:val="00A737A2"/>
    <w:rsid w:val="00A847C0"/>
    <w:rsid w:val="00A8752C"/>
    <w:rsid w:val="00A92601"/>
    <w:rsid w:val="00A93385"/>
    <w:rsid w:val="00AC065B"/>
    <w:rsid w:val="00AC113B"/>
    <w:rsid w:val="00AD2230"/>
    <w:rsid w:val="00AE73CF"/>
    <w:rsid w:val="00AF2BD0"/>
    <w:rsid w:val="00AF3CAB"/>
    <w:rsid w:val="00AF6533"/>
    <w:rsid w:val="00B37E67"/>
    <w:rsid w:val="00B54455"/>
    <w:rsid w:val="00B555DD"/>
    <w:rsid w:val="00B55C88"/>
    <w:rsid w:val="00B93D5B"/>
    <w:rsid w:val="00BB4ED6"/>
    <w:rsid w:val="00BD0A31"/>
    <w:rsid w:val="00BD30AE"/>
    <w:rsid w:val="00BE6DD4"/>
    <w:rsid w:val="00C00626"/>
    <w:rsid w:val="00C04539"/>
    <w:rsid w:val="00C13D97"/>
    <w:rsid w:val="00C21552"/>
    <w:rsid w:val="00C220B3"/>
    <w:rsid w:val="00C23094"/>
    <w:rsid w:val="00C279CE"/>
    <w:rsid w:val="00C32B9E"/>
    <w:rsid w:val="00C42C49"/>
    <w:rsid w:val="00C463FD"/>
    <w:rsid w:val="00C515E2"/>
    <w:rsid w:val="00C54F99"/>
    <w:rsid w:val="00C62300"/>
    <w:rsid w:val="00C6478F"/>
    <w:rsid w:val="00C70E85"/>
    <w:rsid w:val="00C72091"/>
    <w:rsid w:val="00C81DAA"/>
    <w:rsid w:val="00C90008"/>
    <w:rsid w:val="00CD10F7"/>
    <w:rsid w:val="00CE1B60"/>
    <w:rsid w:val="00CE6227"/>
    <w:rsid w:val="00CF1D86"/>
    <w:rsid w:val="00D2395A"/>
    <w:rsid w:val="00D26BDD"/>
    <w:rsid w:val="00D36B57"/>
    <w:rsid w:val="00D4788C"/>
    <w:rsid w:val="00D571E9"/>
    <w:rsid w:val="00D63B3B"/>
    <w:rsid w:val="00D86660"/>
    <w:rsid w:val="00DB3960"/>
    <w:rsid w:val="00DB598B"/>
    <w:rsid w:val="00DD48D3"/>
    <w:rsid w:val="00DE542C"/>
    <w:rsid w:val="00DE7422"/>
    <w:rsid w:val="00DF1221"/>
    <w:rsid w:val="00DF16C3"/>
    <w:rsid w:val="00DF4CC0"/>
    <w:rsid w:val="00E014F1"/>
    <w:rsid w:val="00E035AD"/>
    <w:rsid w:val="00E0399C"/>
    <w:rsid w:val="00E10D60"/>
    <w:rsid w:val="00E1677F"/>
    <w:rsid w:val="00E243E7"/>
    <w:rsid w:val="00E34357"/>
    <w:rsid w:val="00E813B4"/>
    <w:rsid w:val="00EB0FE0"/>
    <w:rsid w:val="00EB5E33"/>
    <w:rsid w:val="00EB65C5"/>
    <w:rsid w:val="00EC28AD"/>
    <w:rsid w:val="00EC6469"/>
    <w:rsid w:val="00EF3445"/>
    <w:rsid w:val="00F1420F"/>
    <w:rsid w:val="00F42CE5"/>
    <w:rsid w:val="00F47CFB"/>
    <w:rsid w:val="00F56BC7"/>
    <w:rsid w:val="00F56CF5"/>
    <w:rsid w:val="00F63DEF"/>
    <w:rsid w:val="00F70870"/>
    <w:rsid w:val="00F71D88"/>
    <w:rsid w:val="00F725CE"/>
    <w:rsid w:val="00F7513B"/>
    <w:rsid w:val="00F76FFE"/>
    <w:rsid w:val="00F914D6"/>
    <w:rsid w:val="00F921AD"/>
    <w:rsid w:val="00F95F5E"/>
    <w:rsid w:val="00FA0FEC"/>
    <w:rsid w:val="00FA1017"/>
    <w:rsid w:val="00FA1961"/>
    <w:rsid w:val="00FF38FC"/>
    <w:rsid w:val="00FF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0" w:line="10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5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E34357"/>
    <w:pPr>
      <w:widowControl w:val="0"/>
      <w:spacing w:after="0"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E34357"/>
    <w:rPr>
      <w:rFonts w:ascii="Arial" w:eastAsia="Times New Roman" w:hAnsi="Arial" w:cs="Times New Roman"/>
      <w:sz w:val="20"/>
      <w:szCs w:val="20"/>
      <w:lang w:eastAsia="ru-RU"/>
    </w:rPr>
  </w:style>
  <w:style w:type="paragraph" w:styleId="20">
    <w:name w:val="Body Text 2"/>
    <w:basedOn w:val="a"/>
    <w:link w:val="21"/>
    <w:rsid w:val="00E34357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E34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E3435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34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E34357"/>
    <w:rPr>
      <w:color w:val="0000FF"/>
      <w:u w:val="single"/>
    </w:rPr>
  </w:style>
  <w:style w:type="paragraph" w:customStyle="1" w:styleId="22">
    <w:name w:val="Стиль2"/>
    <w:basedOn w:val="2"/>
    <w:rsid w:val="00E34357"/>
    <w:pPr>
      <w:keepNext/>
      <w:keepLines/>
      <w:widowControl w:val="0"/>
      <w:numPr>
        <w:numId w:val="0"/>
      </w:numPr>
      <w:suppressLineNumbers/>
      <w:tabs>
        <w:tab w:val="num" w:pos="360"/>
        <w:tab w:val="num" w:pos="1209"/>
      </w:tabs>
      <w:suppressAutoHyphens/>
      <w:spacing w:after="60"/>
      <w:ind w:left="1209" w:hanging="360"/>
      <w:contextualSpacing w:val="0"/>
      <w:jc w:val="both"/>
    </w:pPr>
    <w:rPr>
      <w:b/>
      <w:szCs w:val="20"/>
    </w:rPr>
  </w:style>
  <w:style w:type="paragraph" w:customStyle="1" w:styleId="3">
    <w:name w:val="Стиль3"/>
    <w:basedOn w:val="23"/>
    <w:link w:val="30"/>
    <w:rsid w:val="00E34357"/>
    <w:pPr>
      <w:widowControl w:val="0"/>
      <w:tabs>
        <w:tab w:val="num" w:pos="360"/>
        <w:tab w:val="num" w:pos="1209"/>
      </w:tabs>
      <w:adjustRightInd w:val="0"/>
      <w:spacing w:after="0" w:line="240" w:lineRule="auto"/>
      <w:ind w:left="1209" w:hanging="360"/>
      <w:jc w:val="both"/>
    </w:pPr>
    <w:rPr>
      <w:szCs w:val="20"/>
    </w:rPr>
  </w:style>
  <w:style w:type="paragraph" w:styleId="a6">
    <w:name w:val="Body Text Indent"/>
    <w:basedOn w:val="a"/>
    <w:link w:val="a7"/>
    <w:rsid w:val="00E343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34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"/>
    <w:basedOn w:val="a0"/>
    <w:link w:val="3"/>
    <w:rsid w:val="00E343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aliases w:val="Знак2"/>
    <w:basedOn w:val="a"/>
    <w:rsid w:val="00E34357"/>
    <w:pPr>
      <w:spacing w:before="100" w:beforeAutospacing="1" w:after="100" w:afterAutospacing="1"/>
    </w:pPr>
  </w:style>
  <w:style w:type="paragraph" w:styleId="2">
    <w:name w:val="List Number 2"/>
    <w:basedOn w:val="a"/>
    <w:uiPriority w:val="99"/>
    <w:semiHidden/>
    <w:unhideWhenUsed/>
    <w:rsid w:val="00E34357"/>
    <w:pPr>
      <w:numPr>
        <w:numId w:val="1"/>
      </w:numPr>
      <w:contextualSpacing/>
    </w:pPr>
  </w:style>
  <w:style w:type="paragraph" w:styleId="23">
    <w:name w:val="Body Text Indent 2"/>
    <w:basedOn w:val="a"/>
    <w:link w:val="24"/>
    <w:unhideWhenUsed/>
    <w:rsid w:val="00E343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34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04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042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age number"/>
    <w:basedOn w:val="a0"/>
    <w:rsid w:val="00827E85"/>
  </w:style>
  <w:style w:type="paragraph" w:customStyle="1" w:styleId="Default">
    <w:name w:val="Default"/>
    <w:rsid w:val="00827E8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нак Знак"/>
    <w:basedOn w:val="a"/>
    <w:rsid w:val="0000023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d">
    <w:name w:val="Вадькин нормальный"/>
    <w:basedOn w:val="a"/>
    <w:rsid w:val="00717FB4"/>
    <w:pPr>
      <w:jc w:val="both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717FB4"/>
    <w:pPr>
      <w:ind w:left="720"/>
      <w:contextualSpacing/>
    </w:pPr>
  </w:style>
  <w:style w:type="character" w:customStyle="1" w:styleId="apple-converted-space">
    <w:name w:val="apple-converted-space"/>
    <w:basedOn w:val="a0"/>
    <w:rsid w:val="00B54455"/>
  </w:style>
  <w:style w:type="character" w:styleId="af">
    <w:name w:val="FollowedHyperlink"/>
    <w:basedOn w:val="a0"/>
    <w:uiPriority w:val="99"/>
    <w:semiHidden/>
    <w:unhideWhenUsed/>
    <w:rsid w:val="0057446C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3012D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0" w:line="10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5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E34357"/>
    <w:pPr>
      <w:widowControl w:val="0"/>
      <w:spacing w:after="0"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E34357"/>
    <w:rPr>
      <w:rFonts w:ascii="Arial" w:eastAsia="Times New Roman" w:hAnsi="Arial" w:cs="Times New Roman"/>
      <w:sz w:val="20"/>
      <w:szCs w:val="20"/>
      <w:lang w:eastAsia="ru-RU"/>
    </w:rPr>
  </w:style>
  <w:style w:type="paragraph" w:styleId="20">
    <w:name w:val="Body Text 2"/>
    <w:basedOn w:val="a"/>
    <w:link w:val="21"/>
    <w:rsid w:val="00E34357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E34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E3435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34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E34357"/>
    <w:rPr>
      <w:color w:val="0000FF"/>
      <w:u w:val="single"/>
    </w:rPr>
  </w:style>
  <w:style w:type="paragraph" w:customStyle="1" w:styleId="22">
    <w:name w:val="Стиль2"/>
    <w:basedOn w:val="2"/>
    <w:rsid w:val="00E34357"/>
    <w:pPr>
      <w:keepNext/>
      <w:keepLines/>
      <w:widowControl w:val="0"/>
      <w:numPr>
        <w:numId w:val="0"/>
      </w:numPr>
      <w:suppressLineNumbers/>
      <w:tabs>
        <w:tab w:val="num" w:pos="360"/>
        <w:tab w:val="num" w:pos="1209"/>
      </w:tabs>
      <w:suppressAutoHyphens/>
      <w:spacing w:after="60"/>
      <w:ind w:left="1209" w:hanging="360"/>
      <w:contextualSpacing w:val="0"/>
      <w:jc w:val="both"/>
    </w:pPr>
    <w:rPr>
      <w:b/>
      <w:szCs w:val="20"/>
    </w:rPr>
  </w:style>
  <w:style w:type="paragraph" w:customStyle="1" w:styleId="3">
    <w:name w:val="Стиль3"/>
    <w:basedOn w:val="23"/>
    <w:link w:val="30"/>
    <w:rsid w:val="00E34357"/>
    <w:pPr>
      <w:widowControl w:val="0"/>
      <w:tabs>
        <w:tab w:val="num" w:pos="360"/>
        <w:tab w:val="num" w:pos="1209"/>
      </w:tabs>
      <w:adjustRightInd w:val="0"/>
      <w:spacing w:after="0" w:line="240" w:lineRule="auto"/>
      <w:ind w:left="1209" w:hanging="360"/>
      <w:jc w:val="both"/>
    </w:pPr>
    <w:rPr>
      <w:szCs w:val="20"/>
    </w:rPr>
  </w:style>
  <w:style w:type="paragraph" w:styleId="a6">
    <w:name w:val="Body Text Indent"/>
    <w:basedOn w:val="a"/>
    <w:link w:val="a7"/>
    <w:rsid w:val="00E343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34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"/>
    <w:basedOn w:val="a0"/>
    <w:link w:val="3"/>
    <w:rsid w:val="00E343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aliases w:val="Знак2"/>
    <w:basedOn w:val="a"/>
    <w:rsid w:val="00E34357"/>
    <w:pPr>
      <w:spacing w:before="100" w:beforeAutospacing="1" w:after="100" w:afterAutospacing="1"/>
    </w:pPr>
  </w:style>
  <w:style w:type="paragraph" w:styleId="2">
    <w:name w:val="List Number 2"/>
    <w:basedOn w:val="a"/>
    <w:uiPriority w:val="99"/>
    <w:semiHidden/>
    <w:unhideWhenUsed/>
    <w:rsid w:val="00E34357"/>
    <w:pPr>
      <w:numPr>
        <w:numId w:val="1"/>
      </w:numPr>
      <w:contextualSpacing/>
    </w:pPr>
  </w:style>
  <w:style w:type="paragraph" w:styleId="23">
    <w:name w:val="Body Text Indent 2"/>
    <w:basedOn w:val="a"/>
    <w:link w:val="24"/>
    <w:unhideWhenUsed/>
    <w:rsid w:val="00E343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34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04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042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age number"/>
    <w:basedOn w:val="a0"/>
    <w:rsid w:val="00827E85"/>
  </w:style>
  <w:style w:type="paragraph" w:customStyle="1" w:styleId="Default">
    <w:name w:val="Default"/>
    <w:rsid w:val="00827E8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нак Знак"/>
    <w:basedOn w:val="a"/>
    <w:rsid w:val="0000023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d">
    <w:name w:val="Вадькин нормальный"/>
    <w:basedOn w:val="a"/>
    <w:rsid w:val="00717FB4"/>
    <w:pPr>
      <w:jc w:val="both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717FB4"/>
    <w:pPr>
      <w:ind w:left="720"/>
      <w:contextualSpacing/>
    </w:pPr>
  </w:style>
  <w:style w:type="character" w:customStyle="1" w:styleId="apple-converted-space">
    <w:name w:val="apple-converted-space"/>
    <w:basedOn w:val="a0"/>
    <w:rsid w:val="00B54455"/>
  </w:style>
  <w:style w:type="character" w:styleId="af">
    <w:name w:val="FollowedHyperlink"/>
    <w:basedOn w:val="a0"/>
    <w:uiPriority w:val="99"/>
    <w:semiHidden/>
    <w:unhideWhenUsed/>
    <w:rsid w:val="0057446C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3012D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951F5655BB8A9347C86BC2F0552D4413201DF9456A6671ECC29E9EF6FD816320EA77FA24B043X1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F01954DE9D7A9ED999DE01512E1DD7009EC87E98E2CC5F7FABB6B76E1x1E4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01954DE9D7A9ED999DE01512E1DD7009EC87E98E2CC5F7FABB6B76E1x1E4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a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951F5655BB8A9347C86BC2F0552D4413201DF9456A6671ECC29E9EF6FD816320EA77FA24B243X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74EAB5-701B-4CFA-AFD2-E7084ABE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6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Дубина ВФ</dc:creator>
  <cp:lastModifiedBy>Екатерина В. Демидова</cp:lastModifiedBy>
  <cp:revision>25</cp:revision>
  <cp:lastPrinted>2014-08-28T04:17:00Z</cp:lastPrinted>
  <dcterms:created xsi:type="dcterms:W3CDTF">2017-06-20T05:13:00Z</dcterms:created>
  <dcterms:modified xsi:type="dcterms:W3CDTF">2024-02-07T03:55:00Z</dcterms:modified>
</cp:coreProperties>
</file>